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34" w:type="dxa"/>
        <w:tblLayout w:type="fixed"/>
        <w:tblLook w:val="04A0" w:firstRow="1" w:lastRow="0" w:firstColumn="1" w:lastColumn="0" w:noHBand="0" w:noVBand="1"/>
      </w:tblPr>
      <w:tblGrid>
        <w:gridCol w:w="3403"/>
        <w:gridCol w:w="6270"/>
      </w:tblGrid>
      <w:tr w:rsidR="00963177" w:rsidRPr="00963177" w14:paraId="67A853DF" w14:textId="77777777">
        <w:trPr>
          <w:trHeight w:val="709"/>
        </w:trPr>
        <w:tc>
          <w:tcPr>
            <w:tcW w:w="3403" w:type="dxa"/>
            <w:tcBorders>
              <w:top w:val="nil"/>
              <w:left w:val="nil"/>
              <w:bottom w:val="nil"/>
              <w:right w:val="nil"/>
            </w:tcBorders>
          </w:tcPr>
          <w:p w14:paraId="5A7D4348" w14:textId="77777777" w:rsidR="00963177" w:rsidRPr="00963177" w:rsidRDefault="00963177" w:rsidP="00FF03DD">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t>HỘI ĐỒNG NHÂN DÂN</w:t>
            </w:r>
          </w:p>
          <w:p w14:paraId="128B0543" w14:textId="77777777" w:rsidR="00963177" w:rsidRPr="00963177" w:rsidRDefault="00963177" w:rsidP="00FF03DD">
            <w:pPr>
              <w:spacing w:after="0" w:line="240" w:lineRule="auto"/>
              <w:jc w:val="center"/>
              <w:rPr>
                <w:rFonts w:ascii="Times New Roman" w:hAnsi="Times New Roman" w:cs="Times New Roman"/>
                <w:b/>
                <w:iCs/>
                <w:sz w:val="28"/>
                <w:szCs w:val="28"/>
              </w:rPr>
            </w:pPr>
            <w:r w:rsidRPr="00963177">
              <w:rPr>
                <w:rFonts w:ascii="Times New Roman" w:hAnsi="Times New Roman" w:cs="Times New Roman"/>
                <w:b/>
                <w:iCs/>
                <w:sz w:val="26"/>
                <w:szCs w:val="26"/>
              </w:rPr>
              <w:t>XÃ EA NING</w:t>
            </w:r>
          </w:p>
          <w:p w14:paraId="7A55A896" w14:textId="35175798" w:rsidR="00963177" w:rsidRPr="00963177" w:rsidRDefault="00421C3A" w:rsidP="00FF03DD">
            <w:pPr>
              <w:spacing w:after="0" w:line="240" w:lineRule="auto"/>
              <w:jc w:val="center"/>
              <w:rPr>
                <w:rFonts w:ascii="Times New Roman" w:hAnsi="Times New Roman" w:cs="Times New Roman"/>
                <w:b/>
                <w:iCs/>
                <w:sz w:val="16"/>
                <w:szCs w:val="16"/>
              </w:rPr>
            </w:pPr>
            <w:r>
              <w:rPr>
                <w:rFonts w:ascii="Times New Roman" w:hAnsi="Times New Roman" w:cs="Times New Roman"/>
                <w:b/>
                <w:iCs/>
                <w:noProof/>
                <w:sz w:val="16"/>
                <w:szCs w:val="16"/>
              </w:rPr>
              <mc:AlternateContent>
                <mc:Choice Requires="wps">
                  <w:drawing>
                    <wp:anchor distT="0" distB="0" distL="114300" distR="114300" simplePos="0" relativeHeight="251659264" behindDoc="0" locked="0" layoutInCell="1" allowOverlap="1" wp14:anchorId="5B883B88" wp14:editId="21FDD1FB">
                      <wp:simplePos x="0" y="0"/>
                      <wp:positionH relativeFrom="column">
                        <wp:posOffset>629920</wp:posOffset>
                      </wp:positionH>
                      <wp:positionV relativeFrom="paragraph">
                        <wp:posOffset>17780</wp:posOffset>
                      </wp:positionV>
                      <wp:extent cx="717550" cy="0"/>
                      <wp:effectExtent l="0" t="0" r="0" b="0"/>
                      <wp:wrapNone/>
                      <wp:docPr id="524575231" name="Straight Connector 7"/>
                      <wp:cNvGraphicFramePr/>
                      <a:graphic xmlns:a="http://schemas.openxmlformats.org/drawingml/2006/main">
                        <a:graphicData uri="http://schemas.microsoft.com/office/word/2010/wordprocessingShape">
                          <wps:wsp>
                            <wps:cNvCnPr/>
                            <wps:spPr>
                              <a:xfrm>
                                <a:off x="0" y="0"/>
                                <a:ext cx="71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0DC5AA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6pt,1.4pt" to="10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" strokecolor="black [3200]" strokeweight="1pt">
                      <v:stroke joinstyle="miter"/>
                    </v:line>
                  </w:pict>
                </mc:Fallback>
              </mc:AlternateContent>
            </w:r>
          </w:p>
          <w:p w14:paraId="43318D1C" w14:textId="77777777" w:rsidR="00963177" w:rsidRPr="00963177" w:rsidRDefault="00963177" w:rsidP="00FF03DD">
            <w:pPr>
              <w:spacing w:after="0" w:line="240" w:lineRule="auto"/>
              <w:jc w:val="center"/>
              <w:rPr>
                <w:rFonts w:ascii="Times New Roman" w:hAnsi="Times New Roman" w:cs="Times New Roman"/>
                <w:iCs/>
                <w:sz w:val="26"/>
                <w:szCs w:val="26"/>
              </w:rPr>
            </w:pPr>
            <w:r w:rsidRPr="00963177">
              <w:rPr>
                <w:rFonts w:ascii="Times New Roman" w:hAnsi="Times New Roman" w:cs="Times New Roman"/>
                <w:iCs/>
                <w:sz w:val="26"/>
                <w:szCs w:val="26"/>
              </w:rPr>
              <w:t>Số:       /NQ-HĐND</w:t>
            </w:r>
          </w:p>
          <w:p w14:paraId="0240D32E" w14:textId="77777777" w:rsidR="00963177" w:rsidRPr="00963177" w:rsidRDefault="00963177" w:rsidP="00FF03DD">
            <w:pPr>
              <w:spacing w:after="0" w:line="240" w:lineRule="auto"/>
              <w:jc w:val="center"/>
              <w:rPr>
                <w:rFonts w:ascii="Times New Roman" w:hAnsi="Times New Roman" w:cs="Times New Roman"/>
                <w:iCs/>
                <w:sz w:val="28"/>
                <w:szCs w:val="28"/>
              </w:rPr>
            </w:pPr>
          </w:p>
        </w:tc>
        <w:tc>
          <w:tcPr>
            <w:tcW w:w="6270" w:type="dxa"/>
            <w:tcBorders>
              <w:top w:val="nil"/>
              <w:left w:val="nil"/>
              <w:bottom w:val="nil"/>
              <w:right w:val="nil"/>
            </w:tcBorders>
            <w:hideMark/>
          </w:tcPr>
          <w:p w14:paraId="0BF2390C" w14:textId="77777777" w:rsidR="00963177" w:rsidRPr="00963177" w:rsidRDefault="00963177" w:rsidP="00FF03DD">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t>CỘNG HOÀ XÃ HỘI CHỦ NGHĨA VIỆT NAM</w:t>
            </w:r>
          </w:p>
          <w:p w14:paraId="668330B7" w14:textId="0CDDEB50" w:rsidR="00963177" w:rsidRPr="00963177" w:rsidRDefault="00963177" w:rsidP="00FF03DD">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t>Độc lập - Tự do - Hạnh phúc</w:t>
            </w:r>
          </w:p>
          <w:p w14:paraId="51F0C585" w14:textId="1C890BA7" w:rsidR="00963177" w:rsidRPr="00963177" w:rsidRDefault="00421C3A" w:rsidP="00FF03DD">
            <w:pPr>
              <w:spacing w:after="0" w:line="240" w:lineRule="auto"/>
              <w:jc w:val="center"/>
              <w:rPr>
                <w:rFonts w:ascii="Times New Roman" w:hAnsi="Times New Roman" w:cs="Times New Roman"/>
                <w:b/>
                <w:iCs/>
                <w:sz w:val="14"/>
                <w:szCs w:val="14"/>
              </w:rPr>
            </w:pPr>
            <w:r>
              <w:rPr>
                <w:rFonts w:ascii="Times New Roman" w:hAnsi="Times New Roman" w:cs="Times New Roman"/>
                <w:b/>
                <w:iCs/>
                <w:noProof/>
                <w:sz w:val="14"/>
                <w:szCs w:val="14"/>
              </w:rPr>
              <mc:AlternateContent>
                <mc:Choice Requires="wps">
                  <w:drawing>
                    <wp:anchor distT="0" distB="0" distL="114300" distR="114300" simplePos="0" relativeHeight="251660288" behindDoc="0" locked="0" layoutInCell="1" allowOverlap="1" wp14:anchorId="5090C98D" wp14:editId="59028759">
                      <wp:simplePos x="0" y="0"/>
                      <wp:positionH relativeFrom="column">
                        <wp:posOffset>1015365</wp:posOffset>
                      </wp:positionH>
                      <wp:positionV relativeFrom="paragraph">
                        <wp:posOffset>30480</wp:posOffset>
                      </wp:positionV>
                      <wp:extent cx="1790700" cy="0"/>
                      <wp:effectExtent l="0" t="0" r="0" b="0"/>
                      <wp:wrapNone/>
                      <wp:docPr id="1294117851" name="Straight Connector 8"/>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13FC04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95pt,2.4pt" to="22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" strokecolor="black [3200]" strokeweight="1pt">
                      <v:stroke joinstyle="miter"/>
                    </v:line>
                  </w:pict>
                </mc:Fallback>
              </mc:AlternateContent>
            </w:r>
          </w:p>
          <w:p w14:paraId="1CD66333" w14:textId="510F504D" w:rsidR="00963177" w:rsidRPr="00963177" w:rsidRDefault="00963177" w:rsidP="00FF03DD">
            <w:pPr>
              <w:spacing w:after="0" w:line="240" w:lineRule="auto"/>
              <w:jc w:val="center"/>
              <w:rPr>
                <w:rFonts w:ascii="Times New Roman" w:hAnsi="Times New Roman" w:cs="Times New Roman"/>
                <w:i/>
                <w:iCs/>
                <w:sz w:val="26"/>
                <w:szCs w:val="26"/>
              </w:rPr>
            </w:pPr>
            <w:r w:rsidRPr="00963177">
              <w:rPr>
                <w:rFonts w:ascii="Times New Roman" w:hAnsi="Times New Roman" w:cs="Times New Roman"/>
                <w:i/>
                <w:iCs/>
                <w:sz w:val="26"/>
                <w:szCs w:val="26"/>
              </w:rPr>
              <w:t xml:space="preserve">Ea Ning, ngày   </w:t>
            </w:r>
            <w:r w:rsidR="00421C3A">
              <w:rPr>
                <w:rFonts w:ascii="Times New Roman" w:hAnsi="Times New Roman" w:cs="Times New Roman"/>
                <w:i/>
                <w:iCs/>
                <w:sz w:val="26"/>
                <w:szCs w:val="26"/>
                <w:lang w:val="vi-VN"/>
              </w:rPr>
              <w:t xml:space="preserve"> </w:t>
            </w:r>
            <w:r w:rsidRPr="00963177">
              <w:rPr>
                <w:rFonts w:ascii="Times New Roman" w:hAnsi="Times New Roman" w:cs="Times New Roman"/>
                <w:i/>
                <w:iCs/>
                <w:sz w:val="26"/>
                <w:szCs w:val="26"/>
              </w:rPr>
              <w:t xml:space="preserve">    tháng 6 năm 2026</w:t>
            </w:r>
          </w:p>
        </w:tc>
      </w:tr>
    </w:tbl>
    <w:p w14:paraId="3FA682A1" w14:textId="77777777" w:rsidR="00963177" w:rsidRPr="00421C3A" w:rsidRDefault="00963177" w:rsidP="00FF03DD">
      <w:pPr>
        <w:spacing w:after="0" w:line="240" w:lineRule="auto"/>
        <w:rPr>
          <w:rFonts w:ascii="Times New Roman" w:hAnsi="Times New Roman" w:cs="Times New Roman"/>
          <w:b/>
          <w:bCs/>
          <w:sz w:val="6"/>
          <w:szCs w:val="6"/>
        </w:rPr>
      </w:pPr>
      <w:r w:rsidRPr="00963177">
        <w:rPr>
          <w:rFonts w:ascii="Times New Roman" w:hAnsi="Times New Roman" w:cs="Times New Roman"/>
          <w:b/>
          <w:bCs/>
          <w:sz w:val="28"/>
          <w:szCs w:val="28"/>
        </w:rPr>
        <w:t xml:space="preserve"> </w:t>
      </w:r>
    </w:p>
    <w:p w14:paraId="5A62EBCC" w14:textId="7D1DC1BA" w:rsidR="00963177" w:rsidRPr="00963177" w:rsidRDefault="00963177" w:rsidP="00FF03DD">
      <w:pPr>
        <w:spacing w:after="0" w:line="240" w:lineRule="auto"/>
        <w:jc w:val="center"/>
        <w:rPr>
          <w:rFonts w:ascii="Times New Roman" w:hAnsi="Times New Roman" w:cs="Times New Roman"/>
          <w:sz w:val="28"/>
          <w:szCs w:val="28"/>
        </w:rPr>
      </w:pPr>
      <w:r w:rsidRPr="00963177">
        <w:rPr>
          <w:rFonts w:ascii="Times New Roman" w:hAnsi="Times New Roman" w:cs="Times New Roman"/>
          <w:b/>
          <w:bCs/>
          <w:sz w:val="28"/>
          <w:szCs w:val="28"/>
        </w:rPr>
        <w:t>NGHỊ QUYẾT</w:t>
      </w:r>
    </w:p>
    <w:p w14:paraId="22F5F1AB" w14:textId="14AC0442" w:rsidR="00963177" w:rsidRPr="00963177" w:rsidRDefault="00963177" w:rsidP="00FF03DD">
      <w:pPr>
        <w:spacing w:after="0" w:line="240" w:lineRule="auto"/>
        <w:jc w:val="center"/>
        <w:rPr>
          <w:rFonts w:ascii="Times New Roman" w:hAnsi="Times New Roman" w:cs="Times New Roman"/>
          <w:b/>
          <w:bCs/>
          <w:sz w:val="28"/>
          <w:szCs w:val="28"/>
          <w:lang w:val="vi-VN"/>
        </w:rPr>
      </w:pPr>
      <w:r w:rsidRPr="00963177">
        <w:rPr>
          <w:rFonts w:ascii="Times New Roman" w:hAnsi="Times New Roman" w:cs="Times New Roman"/>
          <w:b/>
          <w:bCs/>
          <w:sz w:val="28"/>
          <w:szCs w:val="28"/>
        </w:rPr>
        <w:t>Ban hành Chương</w:t>
      </w:r>
      <w:r w:rsidRPr="00963177">
        <w:rPr>
          <w:rFonts w:ascii="Times New Roman" w:hAnsi="Times New Roman" w:cs="Times New Roman"/>
          <w:b/>
          <w:bCs/>
          <w:sz w:val="28"/>
          <w:szCs w:val="28"/>
          <w:lang w:val="vi-VN"/>
        </w:rPr>
        <w:t xml:space="preserve"> trình </w:t>
      </w:r>
      <w:r w:rsidR="00FF03DD">
        <w:rPr>
          <w:rFonts w:ascii="Times New Roman" w:hAnsi="Times New Roman" w:cs="Times New Roman"/>
          <w:b/>
          <w:bCs/>
          <w:sz w:val="28"/>
          <w:szCs w:val="28"/>
        </w:rPr>
        <w:t>hoạt động</w:t>
      </w:r>
      <w:r w:rsidRPr="00963177">
        <w:rPr>
          <w:rFonts w:ascii="Times New Roman" w:hAnsi="Times New Roman" w:cs="Times New Roman"/>
          <w:b/>
          <w:bCs/>
          <w:sz w:val="28"/>
          <w:szCs w:val="28"/>
          <w:lang w:val="vi-VN"/>
        </w:rPr>
        <w:t xml:space="preserve"> toàn khóa </w:t>
      </w:r>
      <w:r w:rsidRPr="00963177">
        <w:rPr>
          <w:rFonts w:ascii="Times New Roman" w:hAnsi="Times New Roman" w:cs="Times New Roman"/>
          <w:b/>
          <w:bCs/>
          <w:sz w:val="28"/>
          <w:szCs w:val="28"/>
        </w:rPr>
        <w:t>Hội đồng nhân dân</w:t>
      </w:r>
    </w:p>
    <w:p w14:paraId="43D9B1B8" w14:textId="00C1B8B8" w:rsidR="00963177" w:rsidRPr="00963177" w:rsidRDefault="00963177" w:rsidP="00FF03DD">
      <w:pPr>
        <w:spacing w:after="0" w:line="240" w:lineRule="auto"/>
        <w:jc w:val="center"/>
        <w:rPr>
          <w:rFonts w:ascii="Times New Roman" w:hAnsi="Times New Roman" w:cs="Times New Roman"/>
          <w:sz w:val="28"/>
          <w:szCs w:val="28"/>
        </w:rPr>
      </w:pPr>
      <w:r w:rsidRPr="00963177">
        <w:rPr>
          <w:rFonts w:ascii="Times New Roman" w:hAnsi="Times New Roman" w:cs="Times New Roman"/>
          <w:b/>
          <w:bCs/>
          <w:sz w:val="28"/>
          <w:szCs w:val="28"/>
        </w:rPr>
        <w:t>xã Ea Ning</w:t>
      </w:r>
      <w:r w:rsidRPr="00963177">
        <w:rPr>
          <w:rFonts w:ascii="Times New Roman" w:hAnsi="Times New Roman" w:cs="Times New Roman"/>
          <w:b/>
          <w:bCs/>
          <w:sz w:val="28"/>
          <w:szCs w:val="28"/>
          <w:lang w:val="vi-VN"/>
        </w:rPr>
        <w:t xml:space="preserve"> </w:t>
      </w:r>
      <w:r w:rsidRPr="00963177">
        <w:rPr>
          <w:rFonts w:ascii="Times New Roman" w:hAnsi="Times New Roman" w:cs="Times New Roman"/>
          <w:b/>
          <w:bCs/>
          <w:sz w:val="28"/>
          <w:szCs w:val="28"/>
        </w:rPr>
        <w:t>khoá V, nhiệm kỳ 2026 - 2031</w:t>
      </w:r>
    </w:p>
    <w:p w14:paraId="1183C347" w14:textId="30CE95ED" w:rsidR="00963177" w:rsidRPr="00963177" w:rsidRDefault="00421C3A" w:rsidP="00FF03DD">
      <w:pPr>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005A7593" wp14:editId="387B40B0">
                <wp:simplePos x="0" y="0"/>
                <wp:positionH relativeFrom="column">
                  <wp:posOffset>2302510</wp:posOffset>
                </wp:positionH>
                <wp:positionV relativeFrom="paragraph">
                  <wp:posOffset>43815</wp:posOffset>
                </wp:positionV>
                <wp:extent cx="1606550" cy="0"/>
                <wp:effectExtent l="0" t="0" r="0" b="0"/>
                <wp:wrapNone/>
                <wp:docPr id="1800212995" name="Straight Connector 9"/>
                <wp:cNvGraphicFramePr/>
                <a:graphic xmlns:a="http://schemas.openxmlformats.org/drawingml/2006/main">
                  <a:graphicData uri="http://schemas.microsoft.com/office/word/2010/wordprocessingShape">
                    <wps:wsp>
                      <wps:cNvCnPr/>
                      <wps:spPr>
                        <a:xfrm>
                          <a:off x="0" y="0"/>
                          <a:ext cx="160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7CCD40B"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3pt,3.45pt" to="30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vnmAEAAIgDAAAOAAAAZHJzL2Uyb0RvYy54bWysU9uO0zAQfUfiHyy/06QrbY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" strokecolor="black [3200]" strokeweight="1pt">
                <v:stroke joinstyle="miter"/>
              </v:line>
            </w:pict>
          </mc:Fallback>
        </mc:AlternateContent>
      </w:r>
      <w:r w:rsidR="00963177" w:rsidRPr="00963177">
        <w:rPr>
          <w:rFonts w:ascii="Times New Roman" w:hAnsi="Times New Roman" w:cs="Times New Roman"/>
          <w:b/>
          <w:bCs/>
          <w:sz w:val="28"/>
          <w:szCs w:val="28"/>
        </w:rPr>
        <w:t xml:space="preserve"> </w:t>
      </w:r>
    </w:p>
    <w:p w14:paraId="62A6304C" w14:textId="77777777" w:rsidR="00421C3A" w:rsidRPr="00421C3A" w:rsidRDefault="00421C3A" w:rsidP="00FF03DD">
      <w:pPr>
        <w:spacing w:after="0" w:line="240" w:lineRule="auto"/>
        <w:jc w:val="center"/>
        <w:rPr>
          <w:rFonts w:ascii="Times New Roman" w:hAnsi="Times New Roman" w:cs="Times New Roman"/>
          <w:b/>
          <w:bCs/>
          <w:sz w:val="14"/>
          <w:szCs w:val="14"/>
          <w:lang w:val="vi-VN"/>
        </w:rPr>
      </w:pPr>
    </w:p>
    <w:p w14:paraId="06E72FB2" w14:textId="6B6D7ECB" w:rsidR="00963177" w:rsidRPr="00963177" w:rsidRDefault="00963177" w:rsidP="00FF03DD">
      <w:pPr>
        <w:spacing w:after="0" w:line="240" w:lineRule="auto"/>
        <w:jc w:val="center"/>
        <w:rPr>
          <w:rFonts w:ascii="Times New Roman" w:hAnsi="Times New Roman" w:cs="Times New Roman"/>
          <w:b/>
          <w:bCs/>
          <w:sz w:val="28"/>
          <w:szCs w:val="28"/>
        </w:rPr>
      </w:pPr>
      <w:r w:rsidRPr="00963177">
        <w:rPr>
          <w:rFonts w:ascii="Times New Roman" w:hAnsi="Times New Roman" w:cs="Times New Roman"/>
          <w:b/>
          <w:bCs/>
          <w:sz w:val="28"/>
          <w:szCs w:val="28"/>
        </w:rPr>
        <w:t>HỘI ĐỒNG NHÂN DÂN XÃ EA NING</w:t>
      </w:r>
      <w:r w:rsidRPr="00963177">
        <w:rPr>
          <w:rFonts w:ascii="Times New Roman" w:hAnsi="Times New Roman" w:cs="Times New Roman"/>
          <w:b/>
          <w:bCs/>
          <w:sz w:val="28"/>
          <w:szCs w:val="28"/>
        </w:rPr>
        <w:br/>
        <w:t>KHÓA V, KỲ HỌP THỨ HAI</w:t>
      </w:r>
    </w:p>
    <w:p w14:paraId="6E1D7C47" w14:textId="77777777" w:rsidR="00963177" w:rsidRPr="00963177" w:rsidRDefault="00963177" w:rsidP="00FF03DD">
      <w:pPr>
        <w:spacing w:after="0" w:line="240" w:lineRule="auto"/>
        <w:rPr>
          <w:rFonts w:ascii="Times New Roman" w:hAnsi="Times New Roman" w:cs="Times New Roman"/>
          <w:sz w:val="28"/>
          <w:szCs w:val="28"/>
        </w:rPr>
      </w:pPr>
      <w:r w:rsidRPr="00963177">
        <w:rPr>
          <w:rFonts w:ascii="Times New Roman" w:hAnsi="Times New Roman" w:cs="Times New Roman"/>
          <w:sz w:val="28"/>
          <w:szCs w:val="28"/>
        </w:rPr>
        <w:t xml:space="preserve"> </w:t>
      </w:r>
    </w:p>
    <w:p w14:paraId="7C35ADF8" w14:textId="77777777" w:rsidR="00963177" w:rsidRPr="00963177" w:rsidRDefault="00963177" w:rsidP="00FF03DD">
      <w:pPr>
        <w:spacing w:after="0" w:line="240" w:lineRule="auto"/>
        <w:ind w:firstLine="720"/>
        <w:jc w:val="both"/>
        <w:rPr>
          <w:rFonts w:ascii="Times New Roman" w:hAnsi="Times New Roman" w:cs="Times New Roman"/>
          <w:i/>
          <w:iCs/>
          <w:sz w:val="28"/>
          <w:szCs w:val="28"/>
        </w:rPr>
      </w:pPr>
      <w:r w:rsidRPr="00963177">
        <w:rPr>
          <w:rFonts w:ascii="Times New Roman" w:hAnsi="Times New Roman" w:cs="Times New Roman"/>
          <w:i/>
          <w:iCs/>
          <w:sz w:val="28"/>
          <w:szCs w:val="28"/>
        </w:rPr>
        <w:t>Căn cứ Luật Tổ chức chính quyền địa phương số 72/2025/QH15;</w:t>
      </w:r>
    </w:p>
    <w:p w14:paraId="325FFECD" w14:textId="2C68D9F7" w:rsidR="00963177" w:rsidRPr="00963177" w:rsidRDefault="00963177" w:rsidP="00FF03DD">
      <w:pPr>
        <w:spacing w:after="0" w:line="240" w:lineRule="auto"/>
        <w:ind w:firstLine="720"/>
        <w:jc w:val="both"/>
        <w:rPr>
          <w:rFonts w:ascii="Times New Roman" w:hAnsi="Times New Roman" w:cs="Times New Roman"/>
          <w:i/>
          <w:iCs/>
          <w:sz w:val="28"/>
          <w:szCs w:val="28"/>
          <w:lang w:val="vi-VN"/>
        </w:rPr>
      </w:pPr>
      <w:r w:rsidRPr="00963177">
        <w:rPr>
          <w:rFonts w:ascii="Times New Roman" w:hAnsi="Times New Roman" w:cs="Times New Roman"/>
          <w:i/>
          <w:iCs/>
          <w:sz w:val="28"/>
          <w:szCs w:val="28"/>
        </w:rPr>
        <w:t>Căn cứ Luật hoạt động giám sát của Quốc hội và Hội đồng nhân dân số 121/2025/QH15;</w:t>
      </w:r>
    </w:p>
    <w:p w14:paraId="27BED41E" w14:textId="77777777" w:rsidR="00963177" w:rsidRDefault="00963177" w:rsidP="00FF03DD">
      <w:pPr>
        <w:spacing w:after="0" w:line="240" w:lineRule="auto"/>
        <w:ind w:firstLine="720"/>
        <w:jc w:val="both"/>
        <w:rPr>
          <w:rFonts w:ascii="Times New Roman" w:hAnsi="Times New Roman" w:cs="Times New Roman"/>
          <w:i/>
          <w:iCs/>
          <w:sz w:val="28"/>
          <w:szCs w:val="28"/>
          <w:lang w:val="vi-VN"/>
        </w:rPr>
      </w:pPr>
      <w:r w:rsidRPr="00963177">
        <w:rPr>
          <w:rFonts w:ascii="Times New Roman" w:hAnsi="Times New Roman" w:cs="Times New Roman"/>
          <w:i/>
          <w:iCs/>
          <w:sz w:val="28"/>
          <w:szCs w:val="28"/>
        </w:rPr>
        <w:t>Căn cứ Nghị quyết số 114/2025/UBTVQH15, ngày 24/12/2025 của Ủy ban Thường vụ Quốc hội quy định chi tiết và hướng dẫn thi hành luật hoạt động giám sát của Quốc hội và Hội đồng nhân dân về hoạt động giám sát của Hội đồng nhân dân;</w:t>
      </w:r>
    </w:p>
    <w:p w14:paraId="469FB015" w14:textId="585E93D7" w:rsidR="00963177" w:rsidRPr="00962673" w:rsidRDefault="00963177" w:rsidP="00FF03DD">
      <w:pPr>
        <w:spacing w:after="0" w:line="240" w:lineRule="auto"/>
        <w:ind w:firstLine="720"/>
        <w:jc w:val="both"/>
        <w:rPr>
          <w:rFonts w:ascii="Times New Roman" w:hAnsi="Times New Roman" w:cs="Times New Roman"/>
          <w:i/>
          <w:iCs/>
          <w:spacing w:val="-4"/>
          <w:sz w:val="28"/>
          <w:szCs w:val="28"/>
          <w:lang w:val="vi-VN"/>
        </w:rPr>
      </w:pPr>
      <w:r w:rsidRPr="00962673">
        <w:rPr>
          <w:rFonts w:ascii="Times New Roman" w:hAnsi="Times New Roman" w:cs="Times New Roman"/>
          <w:i/>
          <w:iCs/>
          <w:spacing w:val="-4"/>
          <w:sz w:val="28"/>
          <w:szCs w:val="28"/>
        </w:rPr>
        <w:t xml:space="preserve">Căn cứ Quy chế hoạt động của Hội đồng nhân dân xã khóa V, nhiệm kỳ 2026 </w:t>
      </w:r>
      <w:r w:rsidRPr="00962673">
        <w:rPr>
          <w:rFonts w:ascii="Times New Roman" w:hAnsi="Times New Roman" w:cs="Times New Roman"/>
          <w:i/>
          <w:iCs/>
          <w:spacing w:val="-4"/>
          <w:sz w:val="28"/>
          <w:szCs w:val="28"/>
          <w:lang w:val="vi-VN"/>
        </w:rPr>
        <w:t>-</w:t>
      </w:r>
      <w:r w:rsidRPr="00962673">
        <w:rPr>
          <w:rFonts w:ascii="Times New Roman" w:hAnsi="Times New Roman" w:cs="Times New Roman"/>
          <w:i/>
          <w:iCs/>
          <w:spacing w:val="-4"/>
          <w:sz w:val="28"/>
          <w:szCs w:val="28"/>
        </w:rPr>
        <w:t xml:space="preserve"> 2031;</w:t>
      </w:r>
    </w:p>
    <w:p w14:paraId="5EDC4DFA" w14:textId="31241AEE" w:rsidR="00963177" w:rsidRPr="00963177" w:rsidRDefault="00963177" w:rsidP="00FF03DD">
      <w:pPr>
        <w:spacing w:after="0" w:line="240" w:lineRule="auto"/>
        <w:ind w:firstLine="720"/>
        <w:jc w:val="both"/>
        <w:rPr>
          <w:rFonts w:ascii="Times New Roman" w:hAnsi="Times New Roman" w:cs="Times New Roman"/>
          <w:sz w:val="28"/>
          <w:szCs w:val="28"/>
        </w:rPr>
      </w:pPr>
      <w:r w:rsidRPr="00963177">
        <w:rPr>
          <w:rFonts w:ascii="Times New Roman" w:hAnsi="Times New Roman" w:cs="Times New Roman"/>
          <w:i/>
          <w:iCs/>
          <w:sz w:val="28"/>
          <w:szCs w:val="28"/>
        </w:rPr>
        <w:t>Xét Tờ trình số     /TTr-TT HĐND ngày     tháng 6 năm 2026 của Thường trực Hội đồng nhân dân xã</w:t>
      </w:r>
      <w:r w:rsidR="00FF03DD">
        <w:rPr>
          <w:rFonts w:ascii="Times New Roman" w:hAnsi="Times New Roman" w:cs="Times New Roman"/>
          <w:i/>
          <w:iCs/>
          <w:sz w:val="28"/>
          <w:szCs w:val="28"/>
        </w:rPr>
        <w:t>;</w:t>
      </w:r>
      <w:r w:rsidRPr="00963177">
        <w:rPr>
          <w:rFonts w:ascii="Times New Roman" w:hAnsi="Times New Roman" w:cs="Times New Roman"/>
          <w:i/>
          <w:iCs/>
          <w:sz w:val="28"/>
          <w:szCs w:val="28"/>
        </w:rPr>
        <w:t xml:space="preserve"> </w:t>
      </w:r>
      <w:r w:rsidR="00FF03DD">
        <w:rPr>
          <w:rFonts w:ascii="Times New Roman" w:hAnsi="Times New Roman" w:cs="Times New Roman"/>
          <w:i/>
          <w:iCs/>
          <w:sz w:val="28"/>
          <w:szCs w:val="28"/>
        </w:rPr>
        <w:t>kết quả</w:t>
      </w:r>
      <w:r w:rsidRPr="00963177">
        <w:rPr>
          <w:rFonts w:ascii="Times New Roman" w:hAnsi="Times New Roman" w:cs="Times New Roman"/>
          <w:i/>
          <w:iCs/>
          <w:sz w:val="28"/>
          <w:szCs w:val="28"/>
        </w:rPr>
        <w:t xml:space="preserve"> thảo luận và biểu quyết tại kỳ họp.</w:t>
      </w:r>
    </w:p>
    <w:p w14:paraId="3ABEDDCF" w14:textId="77777777" w:rsidR="00963177" w:rsidRPr="00421C3A" w:rsidRDefault="00963177" w:rsidP="00FF03DD">
      <w:pPr>
        <w:spacing w:after="0" w:line="240" w:lineRule="auto"/>
        <w:jc w:val="center"/>
        <w:rPr>
          <w:rFonts w:ascii="Times New Roman" w:hAnsi="Times New Roman" w:cs="Times New Roman"/>
          <w:b/>
          <w:bCs/>
          <w:sz w:val="6"/>
          <w:szCs w:val="6"/>
          <w:lang w:val="vi-VN"/>
        </w:rPr>
      </w:pPr>
    </w:p>
    <w:p w14:paraId="4375642E" w14:textId="4CE9A72A" w:rsidR="00963177" w:rsidRDefault="00963177" w:rsidP="00FF03DD">
      <w:pPr>
        <w:spacing w:after="0" w:line="240" w:lineRule="auto"/>
        <w:jc w:val="center"/>
        <w:rPr>
          <w:rFonts w:ascii="Times New Roman" w:hAnsi="Times New Roman" w:cs="Times New Roman"/>
          <w:b/>
          <w:bCs/>
          <w:sz w:val="28"/>
          <w:szCs w:val="28"/>
          <w:lang w:val="vi-VN"/>
        </w:rPr>
      </w:pPr>
      <w:r w:rsidRPr="00963177">
        <w:rPr>
          <w:rFonts w:ascii="Times New Roman" w:hAnsi="Times New Roman" w:cs="Times New Roman"/>
          <w:b/>
          <w:bCs/>
          <w:sz w:val="28"/>
          <w:szCs w:val="28"/>
        </w:rPr>
        <w:t>QUYẾT NGHỊ:</w:t>
      </w:r>
    </w:p>
    <w:p w14:paraId="6945177E" w14:textId="77777777" w:rsidR="00963177" w:rsidRPr="00421C3A" w:rsidRDefault="00963177" w:rsidP="00FF03DD">
      <w:pPr>
        <w:spacing w:after="0" w:line="240" w:lineRule="auto"/>
        <w:jc w:val="center"/>
        <w:rPr>
          <w:rFonts w:ascii="Times New Roman" w:hAnsi="Times New Roman" w:cs="Times New Roman"/>
          <w:b/>
          <w:bCs/>
          <w:sz w:val="4"/>
          <w:szCs w:val="4"/>
          <w:lang w:val="vi-VN"/>
        </w:rPr>
      </w:pPr>
    </w:p>
    <w:p w14:paraId="71943F5A" w14:textId="4911D595" w:rsidR="00055570" w:rsidRPr="00055570" w:rsidRDefault="00963177" w:rsidP="00FF03DD">
      <w:pPr>
        <w:spacing w:after="0" w:line="240" w:lineRule="auto"/>
        <w:ind w:firstLine="720"/>
        <w:jc w:val="both"/>
        <w:rPr>
          <w:rFonts w:ascii="Times New Roman" w:hAnsi="Times New Roman" w:cs="Times New Roman"/>
          <w:iCs/>
          <w:sz w:val="28"/>
          <w:szCs w:val="28"/>
          <w:lang w:val="vi-VN"/>
        </w:rPr>
      </w:pPr>
      <w:r w:rsidRPr="00963177">
        <w:rPr>
          <w:rFonts w:ascii="Times New Roman" w:hAnsi="Times New Roman" w:cs="Times New Roman"/>
          <w:b/>
          <w:bCs/>
          <w:sz w:val="28"/>
          <w:szCs w:val="28"/>
        </w:rPr>
        <w:t xml:space="preserve">Điều 1. </w:t>
      </w:r>
      <w:r w:rsidRPr="00963177">
        <w:rPr>
          <w:rFonts w:ascii="Times New Roman" w:hAnsi="Times New Roman" w:cs="Times New Roman"/>
          <w:iCs/>
          <w:sz w:val="28"/>
          <w:szCs w:val="28"/>
        </w:rPr>
        <w:t xml:space="preserve">Ban hành kèm theo Nghị quyết này </w:t>
      </w:r>
      <w:r>
        <w:rPr>
          <w:rFonts w:ascii="Times New Roman" w:hAnsi="Times New Roman" w:cs="Times New Roman"/>
          <w:iCs/>
          <w:sz w:val="28"/>
          <w:szCs w:val="28"/>
        </w:rPr>
        <w:t>Chương</w:t>
      </w:r>
      <w:r>
        <w:rPr>
          <w:rFonts w:ascii="Times New Roman" w:hAnsi="Times New Roman" w:cs="Times New Roman"/>
          <w:iCs/>
          <w:sz w:val="28"/>
          <w:szCs w:val="28"/>
          <w:lang w:val="vi-VN"/>
        </w:rPr>
        <w:t xml:space="preserve"> trình </w:t>
      </w:r>
      <w:r w:rsidR="00FF03DD">
        <w:rPr>
          <w:rFonts w:ascii="Times New Roman" w:hAnsi="Times New Roman" w:cs="Times New Roman"/>
          <w:iCs/>
          <w:sz w:val="28"/>
          <w:szCs w:val="28"/>
        </w:rPr>
        <w:t>hoạt động</w:t>
      </w:r>
      <w:r>
        <w:rPr>
          <w:rFonts w:ascii="Times New Roman" w:hAnsi="Times New Roman" w:cs="Times New Roman"/>
          <w:iCs/>
          <w:sz w:val="28"/>
          <w:szCs w:val="28"/>
          <w:lang w:val="vi-VN"/>
        </w:rPr>
        <w:t xml:space="preserve"> toàn khóa </w:t>
      </w:r>
      <w:r w:rsidR="00055570">
        <w:rPr>
          <w:rFonts w:ascii="Times New Roman" w:hAnsi="Times New Roman" w:cs="Times New Roman"/>
          <w:iCs/>
          <w:sz w:val="28"/>
          <w:szCs w:val="28"/>
          <w:lang w:val="vi-VN"/>
        </w:rPr>
        <w:t xml:space="preserve">của </w:t>
      </w:r>
      <w:r w:rsidRPr="00963177">
        <w:rPr>
          <w:rFonts w:ascii="Times New Roman" w:hAnsi="Times New Roman" w:cs="Times New Roman"/>
          <w:sz w:val="28"/>
          <w:szCs w:val="28"/>
        </w:rPr>
        <w:t>Hội đồng nhân dân xã Ea Ning khoá V, nhiệm kỳ 2026 - 2031.</w:t>
      </w:r>
    </w:p>
    <w:p w14:paraId="2228219A" w14:textId="38B8A40A" w:rsidR="00055570" w:rsidRPr="00962673" w:rsidRDefault="00963177" w:rsidP="00FF03DD">
      <w:pPr>
        <w:spacing w:after="0" w:line="240" w:lineRule="auto"/>
        <w:ind w:firstLine="720"/>
        <w:jc w:val="both"/>
        <w:rPr>
          <w:rFonts w:ascii="Times New Roman" w:hAnsi="Times New Roman" w:cs="Times New Roman"/>
          <w:b/>
          <w:bCs/>
          <w:spacing w:val="-4"/>
          <w:sz w:val="28"/>
          <w:szCs w:val="28"/>
          <w:lang w:val="vi-VN"/>
        </w:rPr>
      </w:pPr>
      <w:r w:rsidRPr="00962673">
        <w:rPr>
          <w:rFonts w:ascii="Times New Roman" w:hAnsi="Times New Roman" w:cs="Times New Roman"/>
          <w:b/>
          <w:bCs/>
          <w:spacing w:val="-4"/>
          <w:sz w:val="28"/>
          <w:szCs w:val="28"/>
        </w:rPr>
        <w:t>Điều 2.</w:t>
      </w:r>
      <w:r w:rsidR="00FF03DD" w:rsidRPr="00962673">
        <w:rPr>
          <w:rFonts w:ascii="Times New Roman" w:hAnsi="Times New Roman" w:cs="Times New Roman"/>
          <w:b/>
          <w:bCs/>
          <w:spacing w:val="-4"/>
          <w:sz w:val="28"/>
          <w:szCs w:val="28"/>
        </w:rPr>
        <w:t xml:space="preserve"> </w:t>
      </w:r>
      <w:r w:rsidR="00055570" w:rsidRPr="00962673">
        <w:rPr>
          <w:rFonts w:ascii="Times New Roman" w:hAnsi="Times New Roman" w:cs="Times New Roman"/>
          <w:spacing w:val="-4"/>
          <w:sz w:val="28"/>
          <w:szCs w:val="28"/>
        </w:rPr>
        <w:t>Thường trực Hội đồng nhân dân xã</w:t>
      </w:r>
      <w:r w:rsidR="00FF03DD" w:rsidRPr="00962673">
        <w:rPr>
          <w:rFonts w:ascii="Times New Roman" w:hAnsi="Times New Roman" w:cs="Times New Roman"/>
          <w:spacing w:val="-4"/>
          <w:sz w:val="28"/>
          <w:szCs w:val="28"/>
        </w:rPr>
        <w:t>, c</w:t>
      </w:r>
      <w:r w:rsidR="00055570" w:rsidRPr="00962673">
        <w:rPr>
          <w:rFonts w:ascii="Times New Roman" w:hAnsi="Times New Roman" w:cs="Times New Roman"/>
          <w:spacing w:val="-4"/>
          <w:sz w:val="28"/>
          <w:szCs w:val="28"/>
        </w:rPr>
        <w:t>ác Ban của Hội đồng nhân dân</w:t>
      </w:r>
      <w:r w:rsidR="00FF03DD" w:rsidRPr="00962673">
        <w:rPr>
          <w:rFonts w:ascii="Times New Roman" w:hAnsi="Times New Roman" w:cs="Times New Roman"/>
          <w:spacing w:val="-4"/>
          <w:sz w:val="28"/>
          <w:szCs w:val="28"/>
        </w:rPr>
        <w:t xml:space="preserve"> xã</w:t>
      </w:r>
      <w:r w:rsidR="00055570" w:rsidRPr="00962673">
        <w:rPr>
          <w:rFonts w:ascii="Times New Roman" w:hAnsi="Times New Roman" w:cs="Times New Roman"/>
          <w:spacing w:val="-4"/>
          <w:sz w:val="28"/>
          <w:szCs w:val="28"/>
        </w:rPr>
        <w:t>, tổ</w:t>
      </w:r>
      <w:r w:rsidR="00055570" w:rsidRPr="00962673">
        <w:rPr>
          <w:rFonts w:ascii="Times New Roman" w:hAnsi="Times New Roman" w:cs="Times New Roman"/>
          <w:spacing w:val="-4"/>
          <w:sz w:val="28"/>
          <w:szCs w:val="28"/>
          <w:lang w:val="vi-VN"/>
        </w:rPr>
        <w:t xml:space="preserve"> đại biểu </w:t>
      </w:r>
      <w:r w:rsidR="00FF03DD" w:rsidRPr="00962673">
        <w:rPr>
          <w:rFonts w:ascii="Times New Roman" w:hAnsi="Times New Roman" w:cs="Times New Roman"/>
          <w:spacing w:val="-4"/>
          <w:sz w:val="28"/>
          <w:szCs w:val="28"/>
        </w:rPr>
        <w:t xml:space="preserve">Hội đồng nhân dân xã </w:t>
      </w:r>
      <w:r w:rsidR="00055570" w:rsidRPr="00962673">
        <w:rPr>
          <w:rFonts w:ascii="Times New Roman" w:hAnsi="Times New Roman" w:cs="Times New Roman"/>
          <w:spacing w:val="-4"/>
          <w:sz w:val="28"/>
          <w:szCs w:val="28"/>
          <w:lang w:val="vi-VN"/>
        </w:rPr>
        <w:t xml:space="preserve">và </w:t>
      </w:r>
      <w:r w:rsidR="00055570" w:rsidRPr="00962673">
        <w:rPr>
          <w:rFonts w:ascii="Times New Roman" w:hAnsi="Times New Roman" w:cs="Times New Roman"/>
          <w:spacing w:val="-4"/>
          <w:sz w:val="28"/>
          <w:szCs w:val="28"/>
        </w:rPr>
        <w:t xml:space="preserve">đại biểu Hội đồng nhân dân xã </w:t>
      </w:r>
      <w:r w:rsidR="00FF03DD" w:rsidRPr="00962673">
        <w:rPr>
          <w:rFonts w:ascii="Times New Roman" w:hAnsi="Times New Roman" w:cs="Times New Roman"/>
          <w:spacing w:val="-4"/>
          <w:sz w:val="28"/>
          <w:szCs w:val="28"/>
        </w:rPr>
        <w:t>triển khai tổ chức thực hiện chương trình này theo quy định pháp luật và quy chế hoạt động của Hội đồng nhân dân xã nhiệm kỳ 2026-2031</w:t>
      </w:r>
      <w:r w:rsidR="00055570" w:rsidRPr="00962673">
        <w:rPr>
          <w:rFonts w:ascii="Times New Roman" w:hAnsi="Times New Roman" w:cs="Times New Roman"/>
          <w:spacing w:val="-4"/>
          <w:sz w:val="28"/>
          <w:szCs w:val="28"/>
        </w:rPr>
        <w:t>.</w:t>
      </w:r>
      <w:r w:rsidR="00FF03DD" w:rsidRPr="00962673">
        <w:rPr>
          <w:rFonts w:ascii="Times New Roman" w:hAnsi="Times New Roman" w:cs="Times New Roman"/>
          <w:b/>
          <w:bCs/>
          <w:spacing w:val="-4"/>
          <w:sz w:val="28"/>
          <w:szCs w:val="28"/>
        </w:rPr>
        <w:t xml:space="preserve"> </w:t>
      </w:r>
      <w:r w:rsidR="00055570" w:rsidRPr="00962673">
        <w:rPr>
          <w:rFonts w:ascii="Times New Roman" w:hAnsi="Times New Roman" w:cs="Times New Roman"/>
          <w:spacing w:val="-4"/>
          <w:sz w:val="28"/>
          <w:szCs w:val="28"/>
        </w:rPr>
        <w:t xml:space="preserve">Ủy ban nhân dân xã, các cơ quan, đơn vị liên quan có trách nhiệm phối hợp thực hiện Chương trình </w:t>
      </w:r>
      <w:r w:rsidR="00FF03DD" w:rsidRPr="00962673">
        <w:rPr>
          <w:rFonts w:ascii="Times New Roman" w:hAnsi="Times New Roman" w:cs="Times New Roman"/>
          <w:spacing w:val="-4"/>
          <w:sz w:val="28"/>
          <w:szCs w:val="28"/>
        </w:rPr>
        <w:t>hoạt động</w:t>
      </w:r>
      <w:r w:rsidR="00055570" w:rsidRPr="00962673">
        <w:rPr>
          <w:rFonts w:ascii="Times New Roman" w:hAnsi="Times New Roman" w:cs="Times New Roman"/>
          <w:spacing w:val="-4"/>
          <w:sz w:val="28"/>
          <w:szCs w:val="28"/>
        </w:rPr>
        <w:t xml:space="preserve"> toàn khóa của Hội đồng nhân dân xã.</w:t>
      </w:r>
    </w:p>
    <w:p w14:paraId="7E15EDEC" w14:textId="5468D2D2" w:rsidR="00963177" w:rsidRPr="00FF03DD" w:rsidRDefault="00055570" w:rsidP="00FF03DD">
      <w:pPr>
        <w:spacing w:after="0" w:line="240" w:lineRule="auto"/>
        <w:ind w:firstLine="720"/>
        <w:jc w:val="both"/>
        <w:rPr>
          <w:rFonts w:ascii="Times New Roman" w:hAnsi="Times New Roman" w:cs="Times New Roman"/>
          <w:b/>
          <w:bCs/>
          <w:sz w:val="28"/>
          <w:szCs w:val="28"/>
          <w:lang w:val="vi-VN"/>
        </w:rPr>
      </w:pPr>
      <w:r w:rsidRPr="00421C3A">
        <w:rPr>
          <w:rFonts w:ascii="Times New Roman" w:hAnsi="Times New Roman" w:cs="Times New Roman"/>
          <w:b/>
          <w:bCs/>
          <w:sz w:val="28"/>
          <w:szCs w:val="28"/>
          <w:lang w:val="vi-VN"/>
        </w:rPr>
        <w:t xml:space="preserve">Điểu 3. </w:t>
      </w:r>
      <w:r w:rsidR="00963177" w:rsidRPr="00421C3A">
        <w:rPr>
          <w:rFonts w:ascii="Times New Roman" w:hAnsi="Times New Roman" w:cs="Times New Roman"/>
          <w:sz w:val="28"/>
          <w:szCs w:val="28"/>
        </w:rPr>
        <w:t xml:space="preserve">Nghị quyết này đã được Hội đồng nhân dân xã Ea Ning khóa V, kỳ họp thứ Hai thông qua ngày 24 tháng 6 năm 2026 và có hiệu lực kể từ ngày </w:t>
      </w:r>
      <w:r w:rsidR="00FF03DD">
        <w:rPr>
          <w:rFonts w:ascii="Times New Roman" w:hAnsi="Times New Roman" w:cs="Times New Roman"/>
          <w:sz w:val="28"/>
          <w:szCs w:val="28"/>
        </w:rPr>
        <w:t>ký</w:t>
      </w:r>
      <w:r w:rsidR="00963177" w:rsidRPr="00421C3A">
        <w:rPr>
          <w:rFonts w:ascii="Times New Roman" w:hAnsi="Times New Roman" w:cs="Times New Roman"/>
          <w:sz w:val="28"/>
          <w:szCs w:val="28"/>
        </w:rPr>
        <w:t>./.</w:t>
      </w:r>
    </w:p>
    <w:p w14:paraId="2A556F39" w14:textId="6EBA4309" w:rsidR="00963177" w:rsidRPr="00963177" w:rsidRDefault="00963177" w:rsidP="00FF03DD">
      <w:pPr>
        <w:spacing w:after="0" w:line="240" w:lineRule="auto"/>
        <w:jc w:val="center"/>
        <w:rPr>
          <w:rFonts w:ascii="Times New Roman" w:hAnsi="Times New Roman" w:cs="Times New Roman"/>
          <w:sz w:val="28"/>
          <w:szCs w:val="28"/>
        </w:rPr>
      </w:pPr>
      <w:r w:rsidRPr="00963177">
        <w:rPr>
          <w:rFonts w:ascii="Times New Roman" w:hAnsi="Times New Roman" w:cs="Times New Roman"/>
          <w:sz w:val="28"/>
          <w:szCs w:val="28"/>
        </w:rPr>
        <w:t xml:space="preserve"> </w:t>
      </w:r>
    </w:p>
    <w:tbl>
      <w:tblPr>
        <w:tblStyle w:val="TableGrid"/>
        <w:tblW w:w="1077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6946"/>
      </w:tblGrid>
      <w:tr w:rsidR="00963177" w:rsidRPr="00963177" w14:paraId="15242C9C" w14:textId="77777777" w:rsidTr="00421C3A">
        <w:tc>
          <w:tcPr>
            <w:tcW w:w="3828" w:type="dxa"/>
            <w:tcBorders>
              <w:top w:val="nil"/>
              <w:left w:val="nil"/>
              <w:bottom w:val="nil"/>
              <w:right w:val="nil"/>
            </w:tcBorders>
            <w:hideMark/>
          </w:tcPr>
          <w:p w14:paraId="2A98942E" w14:textId="77777777" w:rsidR="00963177" w:rsidRPr="00421C3A" w:rsidRDefault="00963177" w:rsidP="00FF03DD">
            <w:pPr>
              <w:rPr>
                <w:rFonts w:ascii="Times New Roman" w:hAnsi="Times New Roman" w:cs="Times New Roman"/>
                <w:b/>
                <w:i/>
                <w:iCs/>
              </w:rPr>
            </w:pPr>
            <w:r w:rsidRPr="00421C3A">
              <w:rPr>
                <w:rFonts w:ascii="Times New Roman" w:hAnsi="Times New Roman" w:cs="Times New Roman"/>
                <w:b/>
                <w:i/>
                <w:iCs/>
              </w:rPr>
              <w:t>Nơi nhận:</w:t>
            </w:r>
            <w:r w:rsidRPr="00421C3A">
              <w:rPr>
                <w:rFonts w:ascii="Times New Roman" w:hAnsi="Times New Roman" w:cs="Times New Roman"/>
                <w:b/>
                <w:i/>
                <w:iCs/>
              </w:rPr>
              <w:softHyphen/>
            </w:r>
          </w:p>
          <w:p w14:paraId="3A798493" w14:textId="33F91E4A"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TT</w:t>
            </w:r>
            <w:r w:rsidR="00FF03DD">
              <w:rPr>
                <w:rFonts w:ascii="Times New Roman" w:hAnsi="Times New Roman" w:cs="Times New Roman"/>
                <w:iCs/>
                <w:sz w:val="22"/>
                <w:szCs w:val="22"/>
              </w:rPr>
              <w:t>.</w:t>
            </w:r>
            <w:r w:rsidRPr="00421C3A">
              <w:rPr>
                <w:rFonts w:ascii="Times New Roman" w:hAnsi="Times New Roman" w:cs="Times New Roman"/>
                <w:iCs/>
                <w:sz w:val="22"/>
                <w:szCs w:val="22"/>
              </w:rPr>
              <w:t xml:space="preserve"> HĐND Tỉnh; </w:t>
            </w:r>
          </w:p>
          <w:p w14:paraId="62DFC967" w14:textId="3B9783FF"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TT</w:t>
            </w:r>
            <w:r w:rsidR="00FF03DD">
              <w:rPr>
                <w:rFonts w:ascii="Times New Roman" w:hAnsi="Times New Roman" w:cs="Times New Roman"/>
                <w:iCs/>
                <w:sz w:val="22"/>
                <w:szCs w:val="22"/>
              </w:rPr>
              <w:t>.</w:t>
            </w:r>
            <w:r w:rsidRPr="00421C3A">
              <w:rPr>
                <w:rFonts w:ascii="Times New Roman" w:hAnsi="Times New Roman" w:cs="Times New Roman"/>
                <w:iCs/>
                <w:sz w:val="22"/>
                <w:szCs w:val="22"/>
              </w:rPr>
              <w:t xml:space="preserve"> Đảng uỷ xã;</w:t>
            </w:r>
          </w:p>
          <w:p w14:paraId="3E3E51A1" w14:textId="3EAFA72D"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TT</w:t>
            </w:r>
            <w:r w:rsidR="00FF03DD">
              <w:rPr>
                <w:rFonts w:ascii="Times New Roman" w:hAnsi="Times New Roman" w:cs="Times New Roman"/>
                <w:iCs/>
                <w:sz w:val="22"/>
                <w:szCs w:val="22"/>
              </w:rPr>
              <w:t>.</w:t>
            </w:r>
            <w:r w:rsidRPr="00421C3A">
              <w:rPr>
                <w:rFonts w:ascii="Times New Roman" w:hAnsi="Times New Roman" w:cs="Times New Roman"/>
                <w:iCs/>
                <w:sz w:val="22"/>
                <w:szCs w:val="22"/>
              </w:rPr>
              <w:t xml:space="preserve"> HĐND, UBND xã; </w:t>
            </w:r>
          </w:p>
          <w:p w14:paraId="77CE65D3" w14:textId="77777777"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UB MTTQ Việt Nam xã;</w:t>
            </w:r>
          </w:p>
          <w:p w14:paraId="442555C6" w14:textId="3F47A1EA"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xml:space="preserve">- Như Điều </w:t>
            </w:r>
            <w:r w:rsidR="00421C3A">
              <w:rPr>
                <w:rFonts w:ascii="Times New Roman" w:hAnsi="Times New Roman" w:cs="Times New Roman"/>
                <w:iCs/>
                <w:sz w:val="22"/>
                <w:szCs w:val="22"/>
              </w:rPr>
              <w:t>3</w:t>
            </w:r>
            <w:r w:rsidRPr="00421C3A">
              <w:rPr>
                <w:rFonts w:ascii="Times New Roman" w:hAnsi="Times New Roman" w:cs="Times New Roman"/>
                <w:iCs/>
                <w:sz w:val="22"/>
                <w:szCs w:val="22"/>
              </w:rPr>
              <w:t xml:space="preserve"> (T/h);</w:t>
            </w:r>
          </w:p>
          <w:p w14:paraId="67586C29" w14:textId="77777777" w:rsidR="00963177" w:rsidRPr="00421C3A" w:rsidRDefault="00963177" w:rsidP="00FF03DD">
            <w:pPr>
              <w:rPr>
                <w:rFonts w:ascii="Times New Roman" w:hAnsi="Times New Roman" w:cs="Times New Roman"/>
                <w:iCs/>
                <w:sz w:val="22"/>
                <w:szCs w:val="22"/>
              </w:rPr>
            </w:pPr>
            <w:r w:rsidRPr="00421C3A">
              <w:rPr>
                <w:rFonts w:ascii="Times New Roman" w:hAnsi="Times New Roman" w:cs="Times New Roman"/>
                <w:iCs/>
                <w:sz w:val="22"/>
                <w:szCs w:val="22"/>
              </w:rPr>
              <w:t>- Các phòng, ban, đơn vị xã;</w:t>
            </w:r>
          </w:p>
          <w:p w14:paraId="463A5BED" w14:textId="77777777" w:rsidR="00963177" w:rsidRPr="00963177" w:rsidRDefault="00963177" w:rsidP="00FF03DD">
            <w:pPr>
              <w:rPr>
                <w:rFonts w:ascii="Times New Roman" w:hAnsi="Times New Roman" w:cs="Times New Roman"/>
                <w:iCs/>
                <w:sz w:val="28"/>
                <w:szCs w:val="28"/>
              </w:rPr>
            </w:pPr>
            <w:r w:rsidRPr="00421C3A">
              <w:rPr>
                <w:rFonts w:ascii="Times New Roman" w:hAnsi="Times New Roman" w:cs="Times New Roman"/>
                <w:iCs/>
                <w:sz w:val="22"/>
                <w:szCs w:val="22"/>
              </w:rPr>
              <w:t>- Lưu VT.</w:t>
            </w:r>
          </w:p>
        </w:tc>
        <w:tc>
          <w:tcPr>
            <w:tcW w:w="6946" w:type="dxa"/>
            <w:tcBorders>
              <w:top w:val="nil"/>
              <w:left w:val="nil"/>
              <w:bottom w:val="nil"/>
              <w:right w:val="nil"/>
            </w:tcBorders>
          </w:tcPr>
          <w:p w14:paraId="47E576AD" w14:textId="77777777" w:rsidR="00963177" w:rsidRPr="00963177" w:rsidRDefault="00963177" w:rsidP="00FF03DD">
            <w:pPr>
              <w:jc w:val="center"/>
              <w:rPr>
                <w:rFonts w:ascii="Times New Roman" w:hAnsi="Times New Roman" w:cs="Times New Roman"/>
                <w:b/>
                <w:iCs/>
                <w:sz w:val="28"/>
                <w:szCs w:val="28"/>
              </w:rPr>
            </w:pPr>
            <w:r w:rsidRPr="00963177">
              <w:rPr>
                <w:rFonts w:ascii="Times New Roman" w:hAnsi="Times New Roman" w:cs="Times New Roman"/>
                <w:b/>
                <w:iCs/>
                <w:sz w:val="28"/>
                <w:szCs w:val="28"/>
              </w:rPr>
              <w:t>CHỦ TỊCH</w:t>
            </w:r>
          </w:p>
          <w:p w14:paraId="4906B40C" w14:textId="77777777" w:rsidR="00963177" w:rsidRPr="00963177" w:rsidRDefault="00963177" w:rsidP="00FF03DD">
            <w:pPr>
              <w:jc w:val="center"/>
              <w:rPr>
                <w:rFonts w:ascii="Times New Roman" w:hAnsi="Times New Roman" w:cs="Times New Roman"/>
                <w:b/>
                <w:iCs/>
                <w:sz w:val="28"/>
                <w:szCs w:val="28"/>
              </w:rPr>
            </w:pPr>
          </w:p>
          <w:p w14:paraId="21360B1A" w14:textId="77777777" w:rsidR="00963177" w:rsidRDefault="00963177" w:rsidP="00FF03DD">
            <w:pPr>
              <w:jc w:val="center"/>
              <w:rPr>
                <w:rFonts w:ascii="Times New Roman" w:hAnsi="Times New Roman" w:cs="Times New Roman"/>
                <w:b/>
                <w:iCs/>
                <w:sz w:val="28"/>
                <w:szCs w:val="28"/>
                <w:lang w:val="vi-VN"/>
              </w:rPr>
            </w:pPr>
          </w:p>
          <w:p w14:paraId="0674F1F2" w14:textId="77777777" w:rsidR="00421C3A" w:rsidRDefault="00421C3A" w:rsidP="00FF03DD">
            <w:pPr>
              <w:jc w:val="center"/>
              <w:rPr>
                <w:rFonts w:ascii="Times New Roman" w:hAnsi="Times New Roman" w:cs="Times New Roman"/>
                <w:b/>
                <w:iCs/>
                <w:sz w:val="28"/>
                <w:szCs w:val="28"/>
                <w:lang w:val="vi-VN"/>
              </w:rPr>
            </w:pPr>
          </w:p>
          <w:p w14:paraId="7975A92B" w14:textId="77777777" w:rsidR="00421C3A" w:rsidRDefault="00421C3A" w:rsidP="00FF03DD">
            <w:pPr>
              <w:jc w:val="center"/>
              <w:rPr>
                <w:rFonts w:ascii="Times New Roman" w:hAnsi="Times New Roman" w:cs="Times New Roman"/>
                <w:b/>
                <w:iCs/>
                <w:sz w:val="28"/>
                <w:szCs w:val="28"/>
                <w:lang w:val="vi-VN"/>
              </w:rPr>
            </w:pPr>
          </w:p>
          <w:p w14:paraId="22801890" w14:textId="5129F819" w:rsidR="00421C3A" w:rsidRDefault="00421C3A" w:rsidP="00FF03DD">
            <w:pPr>
              <w:jc w:val="center"/>
              <w:rPr>
                <w:rFonts w:ascii="Times New Roman" w:hAnsi="Times New Roman" w:cs="Times New Roman"/>
                <w:b/>
                <w:iCs/>
                <w:sz w:val="28"/>
                <w:szCs w:val="28"/>
                <w:lang w:val="vi-VN"/>
              </w:rPr>
            </w:pPr>
          </w:p>
          <w:p w14:paraId="521FB68A" w14:textId="77777777" w:rsidR="00962673" w:rsidRDefault="00962673" w:rsidP="00FF03DD">
            <w:pPr>
              <w:jc w:val="center"/>
              <w:rPr>
                <w:rFonts w:ascii="Times New Roman" w:hAnsi="Times New Roman" w:cs="Times New Roman"/>
                <w:b/>
                <w:iCs/>
                <w:sz w:val="28"/>
                <w:szCs w:val="28"/>
                <w:lang w:val="vi-VN"/>
              </w:rPr>
            </w:pPr>
          </w:p>
          <w:p w14:paraId="720E188F" w14:textId="77777777" w:rsidR="00421C3A" w:rsidRPr="00421C3A" w:rsidRDefault="00421C3A" w:rsidP="00FF03DD">
            <w:pPr>
              <w:jc w:val="center"/>
              <w:rPr>
                <w:rFonts w:ascii="Times New Roman" w:hAnsi="Times New Roman" w:cs="Times New Roman"/>
                <w:b/>
                <w:iCs/>
                <w:sz w:val="28"/>
                <w:szCs w:val="28"/>
                <w:lang w:val="vi-VN"/>
              </w:rPr>
            </w:pPr>
          </w:p>
          <w:p w14:paraId="315496A6" w14:textId="77777777" w:rsidR="00963177" w:rsidRPr="00963177" w:rsidRDefault="00963177" w:rsidP="00FF03DD">
            <w:pPr>
              <w:jc w:val="center"/>
              <w:rPr>
                <w:rFonts w:ascii="Times New Roman" w:hAnsi="Times New Roman" w:cs="Times New Roman"/>
                <w:iCs/>
                <w:sz w:val="28"/>
                <w:szCs w:val="28"/>
              </w:rPr>
            </w:pPr>
            <w:r w:rsidRPr="00963177">
              <w:rPr>
                <w:rFonts w:ascii="Times New Roman" w:hAnsi="Times New Roman" w:cs="Times New Roman"/>
                <w:b/>
                <w:iCs/>
                <w:sz w:val="28"/>
                <w:szCs w:val="28"/>
              </w:rPr>
              <w:t>Trần Văn Quế</w:t>
            </w:r>
          </w:p>
        </w:tc>
      </w:tr>
    </w:tbl>
    <w:p w14:paraId="47D8EC1F" w14:textId="77777777" w:rsidR="00963177" w:rsidRDefault="00963177" w:rsidP="00FF03DD">
      <w:pPr>
        <w:spacing w:after="0" w:line="240" w:lineRule="auto"/>
        <w:jc w:val="center"/>
        <w:rPr>
          <w:rFonts w:ascii="Times New Roman" w:hAnsi="Times New Roman" w:cs="Times New Roman"/>
          <w:sz w:val="28"/>
          <w:szCs w:val="28"/>
        </w:rPr>
      </w:pPr>
    </w:p>
    <w:p w14:paraId="644B4B38" w14:textId="77777777" w:rsidR="006714ED" w:rsidRDefault="006714ED" w:rsidP="00FF03DD">
      <w:pPr>
        <w:spacing w:after="0" w:line="240" w:lineRule="auto"/>
        <w:jc w:val="center"/>
        <w:rPr>
          <w:rFonts w:ascii="Times New Roman" w:hAnsi="Times New Roman" w:cs="Times New Roman"/>
          <w:sz w:val="28"/>
          <w:szCs w:val="28"/>
        </w:rPr>
      </w:pPr>
    </w:p>
    <w:tbl>
      <w:tblPr>
        <w:tblW w:w="9673" w:type="dxa"/>
        <w:tblInd w:w="-34" w:type="dxa"/>
        <w:tblLayout w:type="fixed"/>
        <w:tblLook w:val="04A0" w:firstRow="1" w:lastRow="0" w:firstColumn="1" w:lastColumn="0" w:noHBand="0" w:noVBand="1"/>
      </w:tblPr>
      <w:tblGrid>
        <w:gridCol w:w="3403"/>
        <w:gridCol w:w="6270"/>
      </w:tblGrid>
      <w:tr w:rsidR="006714ED" w:rsidRPr="00963177" w14:paraId="1D100BAD" w14:textId="77777777" w:rsidTr="007B6BD1">
        <w:trPr>
          <w:trHeight w:val="709"/>
        </w:trPr>
        <w:tc>
          <w:tcPr>
            <w:tcW w:w="3403" w:type="dxa"/>
            <w:tcBorders>
              <w:top w:val="nil"/>
              <w:left w:val="nil"/>
              <w:bottom w:val="nil"/>
              <w:right w:val="nil"/>
            </w:tcBorders>
          </w:tcPr>
          <w:p w14:paraId="6C8D1566" w14:textId="77777777" w:rsidR="006714ED" w:rsidRPr="00963177" w:rsidRDefault="006714ED" w:rsidP="007B6BD1">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lastRenderedPageBreak/>
              <w:t>HỘI ĐỒNG NHÂN DÂN</w:t>
            </w:r>
          </w:p>
          <w:p w14:paraId="7B7AEDA0" w14:textId="77777777" w:rsidR="006714ED" w:rsidRPr="00963177" w:rsidRDefault="006714ED" w:rsidP="007B6BD1">
            <w:pPr>
              <w:spacing w:after="0" w:line="240" w:lineRule="auto"/>
              <w:jc w:val="center"/>
              <w:rPr>
                <w:rFonts w:ascii="Times New Roman" w:hAnsi="Times New Roman" w:cs="Times New Roman"/>
                <w:b/>
                <w:iCs/>
                <w:sz w:val="28"/>
                <w:szCs w:val="28"/>
              </w:rPr>
            </w:pPr>
            <w:r w:rsidRPr="00963177">
              <w:rPr>
                <w:rFonts w:ascii="Times New Roman" w:hAnsi="Times New Roman" w:cs="Times New Roman"/>
                <w:b/>
                <w:iCs/>
                <w:sz w:val="26"/>
                <w:szCs w:val="26"/>
              </w:rPr>
              <w:t>XÃ EA NING</w:t>
            </w:r>
          </w:p>
          <w:p w14:paraId="35FB11D4" w14:textId="77777777" w:rsidR="006714ED" w:rsidRPr="00963177" w:rsidRDefault="006714ED" w:rsidP="007B6BD1">
            <w:pPr>
              <w:spacing w:after="0" w:line="240" w:lineRule="auto"/>
              <w:jc w:val="center"/>
              <w:rPr>
                <w:rFonts w:ascii="Times New Roman" w:hAnsi="Times New Roman" w:cs="Times New Roman"/>
                <w:b/>
                <w:iCs/>
                <w:sz w:val="16"/>
                <w:szCs w:val="16"/>
              </w:rPr>
            </w:pPr>
            <w:r>
              <w:rPr>
                <w:rFonts w:ascii="Times New Roman" w:hAnsi="Times New Roman" w:cs="Times New Roman"/>
                <w:b/>
                <w:iCs/>
                <w:noProof/>
                <w:sz w:val="16"/>
                <w:szCs w:val="16"/>
              </w:rPr>
              <mc:AlternateContent>
                <mc:Choice Requires="wps">
                  <w:drawing>
                    <wp:anchor distT="0" distB="0" distL="114300" distR="114300" simplePos="0" relativeHeight="251663360" behindDoc="0" locked="0" layoutInCell="1" allowOverlap="1" wp14:anchorId="7B8880B9" wp14:editId="3EBF2507">
                      <wp:simplePos x="0" y="0"/>
                      <wp:positionH relativeFrom="column">
                        <wp:posOffset>629920</wp:posOffset>
                      </wp:positionH>
                      <wp:positionV relativeFrom="paragraph">
                        <wp:posOffset>17780</wp:posOffset>
                      </wp:positionV>
                      <wp:extent cx="717550" cy="0"/>
                      <wp:effectExtent l="0" t="0" r="0" b="0"/>
                      <wp:wrapNone/>
                      <wp:docPr id="1" name="Straight Connector 7"/>
                      <wp:cNvGraphicFramePr/>
                      <a:graphic xmlns:a="http://schemas.openxmlformats.org/drawingml/2006/main">
                        <a:graphicData uri="http://schemas.microsoft.com/office/word/2010/wordprocessingShape">
                          <wps:wsp>
                            <wps:cNvCnPr/>
                            <wps:spPr>
                              <a:xfrm>
                                <a:off x="0" y="0"/>
                                <a:ext cx="71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D6781"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6pt,1.4pt" to="10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" strokecolor="black [3200]" strokeweight="1pt">
                      <v:stroke joinstyle="miter"/>
                    </v:line>
                  </w:pict>
                </mc:Fallback>
              </mc:AlternateContent>
            </w:r>
          </w:p>
          <w:p w14:paraId="7BE7D1D8" w14:textId="77777777" w:rsidR="006714ED" w:rsidRPr="00963177" w:rsidRDefault="006714ED" w:rsidP="007B6BD1">
            <w:pPr>
              <w:spacing w:after="0" w:line="240" w:lineRule="auto"/>
              <w:jc w:val="center"/>
              <w:rPr>
                <w:rFonts w:ascii="Times New Roman" w:hAnsi="Times New Roman" w:cs="Times New Roman"/>
                <w:iCs/>
                <w:sz w:val="28"/>
                <w:szCs w:val="28"/>
              </w:rPr>
            </w:pPr>
          </w:p>
        </w:tc>
        <w:tc>
          <w:tcPr>
            <w:tcW w:w="6270" w:type="dxa"/>
            <w:tcBorders>
              <w:top w:val="nil"/>
              <w:left w:val="nil"/>
              <w:bottom w:val="nil"/>
              <w:right w:val="nil"/>
            </w:tcBorders>
            <w:hideMark/>
          </w:tcPr>
          <w:p w14:paraId="076A57E3" w14:textId="77777777" w:rsidR="006714ED" w:rsidRPr="00963177" w:rsidRDefault="006714ED" w:rsidP="007B6BD1">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t>CỘNG HOÀ XÃ HỘI CHỦ NGHĨA VIỆT NAM</w:t>
            </w:r>
          </w:p>
          <w:p w14:paraId="15BA623B" w14:textId="77777777" w:rsidR="006714ED" w:rsidRPr="00963177" w:rsidRDefault="006714ED" w:rsidP="007B6BD1">
            <w:pPr>
              <w:spacing w:after="0" w:line="240" w:lineRule="auto"/>
              <w:jc w:val="center"/>
              <w:rPr>
                <w:rFonts w:ascii="Times New Roman" w:hAnsi="Times New Roman" w:cs="Times New Roman"/>
                <w:b/>
                <w:iCs/>
                <w:sz w:val="26"/>
                <w:szCs w:val="26"/>
              </w:rPr>
            </w:pPr>
            <w:r w:rsidRPr="00963177">
              <w:rPr>
                <w:rFonts w:ascii="Times New Roman" w:hAnsi="Times New Roman" w:cs="Times New Roman"/>
                <w:b/>
                <w:iCs/>
                <w:sz w:val="26"/>
                <w:szCs w:val="26"/>
              </w:rPr>
              <w:t>Độc lập - Tự do - Hạnh phúc</w:t>
            </w:r>
          </w:p>
          <w:p w14:paraId="2A571ED7" w14:textId="77777777" w:rsidR="006714ED" w:rsidRPr="00963177" w:rsidRDefault="006714ED" w:rsidP="007B6BD1">
            <w:pPr>
              <w:spacing w:after="0" w:line="240" w:lineRule="auto"/>
              <w:jc w:val="center"/>
              <w:rPr>
                <w:rFonts w:ascii="Times New Roman" w:hAnsi="Times New Roman" w:cs="Times New Roman"/>
                <w:b/>
                <w:iCs/>
                <w:sz w:val="14"/>
                <w:szCs w:val="14"/>
              </w:rPr>
            </w:pPr>
            <w:r>
              <w:rPr>
                <w:rFonts w:ascii="Times New Roman" w:hAnsi="Times New Roman" w:cs="Times New Roman"/>
                <w:b/>
                <w:iCs/>
                <w:noProof/>
                <w:sz w:val="14"/>
                <w:szCs w:val="14"/>
              </w:rPr>
              <mc:AlternateContent>
                <mc:Choice Requires="wps">
                  <w:drawing>
                    <wp:anchor distT="0" distB="0" distL="114300" distR="114300" simplePos="0" relativeHeight="251664384" behindDoc="0" locked="0" layoutInCell="1" allowOverlap="1" wp14:anchorId="45FC6611" wp14:editId="7EE482EC">
                      <wp:simplePos x="0" y="0"/>
                      <wp:positionH relativeFrom="column">
                        <wp:posOffset>1015365</wp:posOffset>
                      </wp:positionH>
                      <wp:positionV relativeFrom="paragraph">
                        <wp:posOffset>30480</wp:posOffset>
                      </wp:positionV>
                      <wp:extent cx="1790700" cy="0"/>
                      <wp:effectExtent l="0" t="0" r="0" b="0"/>
                      <wp:wrapNone/>
                      <wp:docPr id="2" name="Straight Connector 8"/>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7A68B"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9.95pt,2.4pt" to="22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" strokecolor="black [3200]" strokeweight="1pt">
                      <v:stroke joinstyle="miter"/>
                    </v:line>
                  </w:pict>
                </mc:Fallback>
              </mc:AlternateContent>
            </w:r>
          </w:p>
          <w:p w14:paraId="6B46FACA" w14:textId="77777777" w:rsidR="006714ED" w:rsidRPr="00963177" w:rsidRDefault="006714ED" w:rsidP="007B6BD1">
            <w:pPr>
              <w:spacing w:after="0" w:line="240" w:lineRule="auto"/>
              <w:jc w:val="center"/>
              <w:rPr>
                <w:rFonts w:ascii="Times New Roman" w:hAnsi="Times New Roman" w:cs="Times New Roman"/>
                <w:i/>
                <w:iCs/>
                <w:sz w:val="26"/>
                <w:szCs w:val="26"/>
              </w:rPr>
            </w:pPr>
          </w:p>
        </w:tc>
      </w:tr>
    </w:tbl>
    <w:p w14:paraId="0B9C9BBB" w14:textId="77777777" w:rsidR="006714ED" w:rsidRPr="006D09E0" w:rsidRDefault="006714ED" w:rsidP="006714ED">
      <w:pPr>
        <w:spacing w:after="0" w:line="240" w:lineRule="auto"/>
        <w:jc w:val="center"/>
        <w:rPr>
          <w:rFonts w:ascii="Times New Roman" w:hAnsi="Times New Roman" w:cs="Times New Roman"/>
          <w:sz w:val="28"/>
          <w:szCs w:val="28"/>
        </w:rPr>
      </w:pPr>
      <w:r w:rsidRPr="006D09E0">
        <w:rPr>
          <w:rFonts w:ascii="Times New Roman" w:hAnsi="Times New Roman" w:cs="Times New Roman"/>
          <w:b/>
          <w:bCs/>
          <w:sz w:val="28"/>
          <w:szCs w:val="28"/>
        </w:rPr>
        <w:t>CHƯƠNG TRÌNH</w:t>
      </w:r>
    </w:p>
    <w:p w14:paraId="120F0B09" w14:textId="77777777" w:rsidR="006714ED" w:rsidRDefault="006714ED" w:rsidP="006714ED">
      <w:pPr>
        <w:spacing w:after="0" w:line="240" w:lineRule="auto"/>
        <w:jc w:val="center"/>
        <w:rPr>
          <w:rFonts w:ascii="Times New Roman" w:hAnsi="Times New Roman" w:cs="Times New Roman"/>
          <w:b/>
          <w:bCs/>
          <w:sz w:val="28"/>
          <w:szCs w:val="28"/>
          <w:lang w:val="vi-VN"/>
        </w:rPr>
      </w:pPr>
      <w:r w:rsidRPr="006D09E0">
        <w:rPr>
          <w:rFonts w:ascii="Times New Roman" w:hAnsi="Times New Roman" w:cs="Times New Roman"/>
          <w:b/>
          <w:bCs/>
          <w:sz w:val="28"/>
          <w:szCs w:val="28"/>
        </w:rPr>
        <w:t>Công tác toàn khoá Hội đồng nhân dân xã Ea Ning,</w:t>
      </w:r>
      <w:r w:rsidRPr="006D09E0">
        <w:rPr>
          <w:rFonts w:ascii="Times New Roman" w:hAnsi="Times New Roman" w:cs="Times New Roman"/>
          <w:b/>
          <w:bCs/>
          <w:sz w:val="28"/>
          <w:szCs w:val="28"/>
        </w:rPr>
        <w:br/>
        <w:t xml:space="preserve">khoá V, nhiệm kỳ 2026 </w:t>
      </w:r>
      <w:r>
        <w:rPr>
          <w:rFonts w:ascii="Times New Roman" w:hAnsi="Times New Roman" w:cs="Times New Roman"/>
          <w:b/>
          <w:bCs/>
          <w:sz w:val="28"/>
          <w:szCs w:val="28"/>
          <w:lang w:val="vi-VN"/>
        </w:rPr>
        <w:t>-</w:t>
      </w:r>
      <w:r w:rsidRPr="006D09E0">
        <w:rPr>
          <w:rFonts w:ascii="Times New Roman" w:hAnsi="Times New Roman" w:cs="Times New Roman"/>
          <w:b/>
          <w:bCs/>
          <w:sz w:val="28"/>
          <w:szCs w:val="28"/>
        </w:rPr>
        <w:t xml:space="preserve"> 2031</w:t>
      </w:r>
    </w:p>
    <w:p w14:paraId="6627114A" w14:textId="77777777" w:rsidR="006714ED" w:rsidRPr="006D09E0" w:rsidRDefault="006714ED" w:rsidP="006714ED">
      <w:pPr>
        <w:spacing w:after="0" w:line="240" w:lineRule="auto"/>
        <w:jc w:val="center"/>
        <w:rPr>
          <w:rFonts w:ascii="Times New Roman" w:hAnsi="Times New Roman" w:cs="Times New Roman"/>
          <w:sz w:val="28"/>
          <w:szCs w:val="28"/>
        </w:rPr>
      </w:pPr>
      <w:r w:rsidRPr="006D09E0">
        <w:rPr>
          <w:rFonts w:ascii="Times New Roman" w:hAnsi="Times New Roman" w:cs="Times New Roman"/>
          <w:i/>
          <w:iCs/>
          <w:sz w:val="28"/>
          <w:szCs w:val="28"/>
        </w:rPr>
        <w:t>(Ban hành kèm theo Nghị quyết số     /NQ-HĐND ngày</w:t>
      </w:r>
      <w:r>
        <w:rPr>
          <w:rFonts w:ascii="Times New Roman" w:hAnsi="Times New Roman" w:cs="Times New Roman"/>
          <w:i/>
          <w:iCs/>
          <w:sz w:val="28"/>
          <w:szCs w:val="28"/>
        </w:rPr>
        <w:t xml:space="preserve"> 24</w:t>
      </w:r>
      <w:r w:rsidRPr="006D09E0">
        <w:rPr>
          <w:rFonts w:ascii="Times New Roman" w:hAnsi="Times New Roman" w:cs="Times New Roman"/>
          <w:i/>
          <w:iCs/>
          <w:sz w:val="28"/>
          <w:szCs w:val="28"/>
        </w:rPr>
        <w:t>/6/2026</w:t>
      </w:r>
      <w:r w:rsidRPr="006D09E0">
        <w:rPr>
          <w:rFonts w:ascii="Times New Roman" w:hAnsi="Times New Roman" w:cs="Times New Roman"/>
          <w:i/>
          <w:iCs/>
          <w:sz w:val="28"/>
          <w:szCs w:val="28"/>
        </w:rPr>
        <w:br/>
        <w:t>của Hội đồng nhân dân xã Ea Ning)</w:t>
      </w:r>
    </w:p>
    <w:p w14:paraId="03CF267E" w14:textId="77777777" w:rsidR="006714ED" w:rsidRDefault="006714ED" w:rsidP="006714ED">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F7F9564" wp14:editId="7C92E854">
                <wp:simplePos x="0" y="0"/>
                <wp:positionH relativeFrom="column">
                  <wp:posOffset>2219960</wp:posOffset>
                </wp:positionH>
                <wp:positionV relativeFrom="paragraph">
                  <wp:posOffset>45720</wp:posOffset>
                </wp:positionV>
                <wp:extent cx="1758950" cy="0"/>
                <wp:effectExtent l="0" t="0" r="0" b="0"/>
                <wp:wrapNone/>
                <wp:docPr id="1864480224" name="Straight Connector 11"/>
                <wp:cNvGraphicFramePr/>
                <a:graphic xmlns:a="http://schemas.openxmlformats.org/drawingml/2006/main">
                  <a:graphicData uri="http://schemas.microsoft.com/office/word/2010/wordprocessingShape">
                    <wps:wsp>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D33CC"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4.8pt,3.6pt" to="31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m/mQ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" strokecolor="black [3200]" strokeweight="1pt">
                <v:stroke joinstyle="miter"/>
              </v:line>
            </w:pict>
          </mc:Fallback>
        </mc:AlternateContent>
      </w:r>
    </w:p>
    <w:p w14:paraId="3D0464C0" w14:textId="77777777" w:rsidR="006714ED" w:rsidRPr="007D3CA7" w:rsidRDefault="006714ED" w:rsidP="006714ED">
      <w:pPr>
        <w:spacing w:after="0" w:line="240" w:lineRule="auto"/>
        <w:jc w:val="center"/>
        <w:rPr>
          <w:rFonts w:ascii="Times New Roman" w:hAnsi="Times New Roman" w:cs="Times New Roman"/>
          <w:sz w:val="10"/>
          <w:szCs w:val="10"/>
          <w:lang w:val="vi-VN"/>
        </w:rPr>
      </w:pPr>
    </w:p>
    <w:p w14:paraId="6C99DD55" w14:textId="77777777" w:rsidR="006714ED" w:rsidRPr="007D3CA7" w:rsidRDefault="006714ED" w:rsidP="006714ED">
      <w:pPr>
        <w:spacing w:before="60" w:after="60" w:line="240" w:lineRule="auto"/>
        <w:ind w:left="720" w:hanging="11"/>
        <w:jc w:val="both"/>
        <w:rPr>
          <w:rFonts w:ascii="Times New Roman" w:hAnsi="Times New Roman" w:cs="Times New Roman"/>
          <w:sz w:val="28"/>
          <w:szCs w:val="28"/>
        </w:rPr>
      </w:pPr>
      <w:r w:rsidRPr="007D3CA7">
        <w:rPr>
          <w:rFonts w:ascii="Times New Roman" w:hAnsi="Times New Roman" w:cs="Times New Roman"/>
          <w:sz w:val="28"/>
          <w:szCs w:val="28"/>
        </w:rPr>
        <w:t>Căn cứ Luật Tổ chức chính quyền địa phương số 72/2025/QH15;</w:t>
      </w:r>
    </w:p>
    <w:p w14:paraId="65CCFFEF" w14:textId="77777777" w:rsidR="006714ED" w:rsidRPr="007D3CA7" w:rsidRDefault="006714ED" w:rsidP="006714ED">
      <w:pPr>
        <w:spacing w:before="60" w:after="60" w:line="240" w:lineRule="auto"/>
        <w:jc w:val="both"/>
        <w:rPr>
          <w:rFonts w:ascii="Times New Roman" w:hAnsi="Times New Roman" w:cs="Times New Roman"/>
          <w:sz w:val="28"/>
          <w:szCs w:val="28"/>
        </w:rPr>
      </w:pPr>
      <w:r w:rsidRPr="007D3CA7">
        <w:rPr>
          <w:rFonts w:ascii="Times New Roman" w:hAnsi="Times New Roman" w:cs="Times New Roman"/>
          <w:sz w:val="28"/>
          <w:szCs w:val="28"/>
        </w:rPr>
        <w:t>Căn cứ Luật hoạt động giám sát của Quốc hội và Hội đồng nhân dân số 121/2025/QH15;</w:t>
      </w:r>
    </w:p>
    <w:p w14:paraId="04836FFC" w14:textId="77777777" w:rsidR="006714ED" w:rsidRPr="007D3CA7" w:rsidRDefault="006714ED" w:rsidP="006714ED">
      <w:pPr>
        <w:spacing w:before="60" w:after="60" w:line="240" w:lineRule="auto"/>
        <w:ind w:firstLine="720"/>
        <w:jc w:val="both"/>
        <w:rPr>
          <w:rFonts w:ascii="Times New Roman" w:hAnsi="Times New Roman" w:cs="Times New Roman"/>
          <w:sz w:val="28"/>
          <w:szCs w:val="28"/>
          <w:lang w:val="vi-VN"/>
        </w:rPr>
      </w:pPr>
      <w:r w:rsidRPr="007D3CA7">
        <w:rPr>
          <w:rFonts w:ascii="Times New Roman" w:hAnsi="Times New Roman" w:cs="Times New Roman"/>
          <w:sz w:val="28"/>
          <w:szCs w:val="28"/>
        </w:rPr>
        <w:t>Thường trực Hội đồng nhân dân xã xây dựng Chương trình công tác toàn khóa của Hội đồng nhân dân xã khóa V, nhiệm kỳ 2026 - 2031 như sau:</w:t>
      </w:r>
    </w:p>
    <w:p w14:paraId="416BC933" w14:textId="77777777" w:rsidR="006714ED" w:rsidRPr="007D3CA7" w:rsidRDefault="006714ED" w:rsidP="006714ED">
      <w:pPr>
        <w:spacing w:before="60" w:after="60" w:line="240" w:lineRule="auto"/>
        <w:ind w:firstLine="360"/>
        <w:jc w:val="both"/>
        <w:rPr>
          <w:rFonts w:ascii="Times New Roman" w:hAnsi="Times New Roman" w:cs="Times New Roman"/>
          <w:b/>
          <w:bCs/>
          <w:sz w:val="28"/>
          <w:szCs w:val="28"/>
        </w:rPr>
      </w:pPr>
      <w:r w:rsidRPr="007D3CA7">
        <w:rPr>
          <w:rFonts w:ascii="Times New Roman" w:hAnsi="Times New Roman" w:cs="Times New Roman"/>
          <w:b/>
          <w:bCs/>
          <w:sz w:val="28"/>
          <w:szCs w:val="28"/>
          <w:lang w:val="vi-VN"/>
        </w:rPr>
        <w:t xml:space="preserve">I. </w:t>
      </w:r>
      <w:r w:rsidRPr="007D3CA7">
        <w:rPr>
          <w:rFonts w:ascii="Times New Roman" w:hAnsi="Times New Roman" w:cs="Times New Roman"/>
          <w:b/>
          <w:bCs/>
          <w:sz w:val="28"/>
          <w:szCs w:val="28"/>
        </w:rPr>
        <w:t>MỤC ĐÍCH</w:t>
      </w:r>
      <w:r>
        <w:rPr>
          <w:rFonts w:ascii="Times New Roman" w:hAnsi="Times New Roman" w:cs="Times New Roman"/>
          <w:b/>
          <w:bCs/>
          <w:sz w:val="28"/>
          <w:szCs w:val="28"/>
        </w:rPr>
        <w:t>:</w:t>
      </w:r>
    </w:p>
    <w:p w14:paraId="5F127B46"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1. </w:t>
      </w:r>
      <w:r w:rsidRPr="007D3CA7">
        <w:rPr>
          <w:rFonts w:ascii="Times New Roman" w:hAnsi="Times New Roman" w:cs="Times New Roman"/>
          <w:sz w:val="28"/>
          <w:szCs w:val="28"/>
        </w:rPr>
        <w:t xml:space="preserve">Cụ thể hóa các quy định của pháp luật về tổ chức và hoạt động của Hội đồng nhân dân; triển khai thực hiện có hiệu quả Nghị quyết Đại hội Đảng bộ xã nhiệm kỳ 2025 </w:t>
      </w:r>
      <w:r w:rsidRPr="007D3CA7">
        <w:rPr>
          <w:rFonts w:ascii="Times New Roman" w:hAnsi="Times New Roman" w:cs="Times New Roman"/>
          <w:sz w:val="28"/>
          <w:szCs w:val="28"/>
          <w:lang w:val="vi-VN"/>
        </w:rPr>
        <w:t>-</w:t>
      </w:r>
      <w:r w:rsidRPr="007D3CA7">
        <w:rPr>
          <w:rFonts w:ascii="Times New Roman" w:hAnsi="Times New Roman" w:cs="Times New Roman"/>
          <w:sz w:val="28"/>
          <w:szCs w:val="28"/>
        </w:rPr>
        <w:t xml:space="preserve"> 2030 và các nhiệm vụ phát triển kinh tế - xã hội, quốc phòng - an ninh của địa phương.</w:t>
      </w:r>
    </w:p>
    <w:p w14:paraId="63100CC9"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2. </w:t>
      </w:r>
      <w:r w:rsidRPr="007D3CA7">
        <w:rPr>
          <w:rFonts w:ascii="Times New Roman" w:hAnsi="Times New Roman" w:cs="Times New Roman"/>
          <w:sz w:val="28"/>
          <w:szCs w:val="28"/>
        </w:rPr>
        <w:t>Làm cơ sở để Hội đồng nhân dân, Thường trực Hội đồng nhân dân, các Ban của Hội đồng nhân dân và đại biểu Hội đồng nhân dân xã chủ động xây dựng kế hoạch, chương trình công tác hằng năm; tổ chức thực hiện đầy đủ chức năng, nhiệm vụ, quyền hạn theo quy định của pháp luật.</w:t>
      </w:r>
    </w:p>
    <w:p w14:paraId="79C76B7C"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3. </w:t>
      </w:r>
      <w:r w:rsidRPr="007D3CA7">
        <w:rPr>
          <w:rFonts w:ascii="Times New Roman" w:hAnsi="Times New Roman" w:cs="Times New Roman"/>
          <w:sz w:val="28"/>
          <w:szCs w:val="28"/>
        </w:rPr>
        <w:t>Nâng cao chất lượng, hiệu lực, hiệu quả hoạt động của Hội đồng nhân dân xã; phát huy vai trò cơ quan quyền lực nhà nước ở địa phương, đại diện cho ý chí, nguyện vọng và quyền làm chủ của Nhân dân.</w:t>
      </w:r>
    </w:p>
    <w:p w14:paraId="72736689"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4. </w:t>
      </w:r>
      <w:r w:rsidRPr="007D3CA7">
        <w:rPr>
          <w:rFonts w:ascii="Times New Roman" w:hAnsi="Times New Roman" w:cs="Times New Roman"/>
          <w:sz w:val="28"/>
          <w:szCs w:val="28"/>
        </w:rPr>
        <w:t>Tăng cường hoạt động giám sát, khảo sát, chất vấn, giải trình; kịp thời phát hiện, kiến nghị xử lý những khó khăn, vướng mắc trong quá trình tổ chức thực hiện các nghị quyết của Hội đồng nhân dân và các nhiệm vụ phát triển kinh tế - xã hội tại địa phương.</w:t>
      </w:r>
    </w:p>
    <w:p w14:paraId="50318496"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5. </w:t>
      </w:r>
      <w:r w:rsidRPr="007D3CA7">
        <w:rPr>
          <w:rFonts w:ascii="Times New Roman" w:hAnsi="Times New Roman" w:cs="Times New Roman"/>
          <w:sz w:val="28"/>
          <w:szCs w:val="28"/>
        </w:rPr>
        <w:t>Đẩy mạnh đổi mới phương thức hoạt động của Hội đồng nhân dân xã theo hướng dân chủ, công khai, khoa học, hiệu quả; tăng cường ứng dụng công nghệ thông tin, chuyển đổi số trong hoạt động của Hội đồng nhân dân.</w:t>
      </w:r>
    </w:p>
    <w:p w14:paraId="16B86136"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6. </w:t>
      </w:r>
      <w:r w:rsidRPr="007D3CA7">
        <w:rPr>
          <w:rFonts w:ascii="Times New Roman" w:hAnsi="Times New Roman" w:cs="Times New Roman"/>
          <w:sz w:val="28"/>
          <w:szCs w:val="28"/>
        </w:rPr>
        <w:t xml:space="preserve">Tăng cường sự phối hợp giữa Hội đồng nhân dân với Ủy ban nhân dân, Ủy ban Mặt trận Tổ quốc Việt Nam xã và các cơ quan, đơn vị liên quan nhằm thực hiện tốt nhiệm vụ chính trị của địa phương trong nhiệm kỳ 2026 </w:t>
      </w:r>
      <w:r w:rsidRPr="007D3CA7">
        <w:rPr>
          <w:rFonts w:ascii="Times New Roman" w:hAnsi="Times New Roman" w:cs="Times New Roman"/>
          <w:sz w:val="28"/>
          <w:szCs w:val="28"/>
          <w:lang w:val="vi-VN"/>
        </w:rPr>
        <w:t>-</w:t>
      </w:r>
      <w:r w:rsidRPr="007D3CA7">
        <w:rPr>
          <w:rFonts w:ascii="Times New Roman" w:hAnsi="Times New Roman" w:cs="Times New Roman"/>
          <w:sz w:val="28"/>
          <w:szCs w:val="28"/>
        </w:rPr>
        <w:t xml:space="preserve"> 2031.</w:t>
      </w:r>
    </w:p>
    <w:p w14:paraId="3A760B9D" w14:textId="77777777" w:rsidR="006714ED" w:rsidRPr="007D3CA7" w:rsidRDefault="006714ED" w:rsidP="006714ED">
      <w:pPr>
        <w:spacing w:before="60" w:after="60" w:line="240" w:lineRule="auto"/>
        <w:ind w:firstLine="360"/>
        <w:jc w:val="both"/>
        <w:rPr>
          <w:rFonts w:ascii="Times New Roman" w:hAnsi="Times New Roman" w:cs="Times New Roman"/>
          <w:b/>
          <w:bCs/>
          <w:sz w:val="28"/>
          <w:szCs w:val="28"/>
        </w:rPr>
      </w:pPr>
      <w:r w:rsidRPr="007D3CA7">
        <w:rPr>
          <w:rFonts w:ascii="Times New Roman" w:hAnsi="Times New Roman" w:cs="Times New Roman"/>
          <w:b/>
          <w:bCs/>
          <w:sz w:val="28"/>
          <w:szCs w:val="28"/>
        </w:rPr>
        <w:t>II. YÊU CẦU</w:t>
      </w:r>
      <w:r>
        <w:rPr>
          <w:rFonts w:ascii="Times New Roman" w:hAnsi="Times New Roman" w:cs="Times New Roman"/>
          <w:b/>
          <w:bCs/>
          <w:sz w:val="28"/>
          <w:szCs w:val="28"/>
        </w:rPr>
        <w:t>:</w:t>
      </w:r>
    </w:p>
    <w:p w14:paraId="5DA86C50"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1. </w:t>
      </w:r>
      <w:r w:rsidRPr="007D3CA7">
        <w:rPr>
          <w:rFonts w:ascii="Times New Roman" w:hAnsi="Times New Roman" w:cs="Times New Roman"/>
          <w:sz w:val="28"/>
          <w:szCs w:val="28"/>
        </w:rPr>
        <w:t xml:space="preserve">Chương trình công tác toàn khóa của Hội đồng nhân dân xã phải bám sát các chủ trương của Đảng, chính sách, pháp luật của Nhà nước; phù hợp với tình hình thực tế và yêu cầu nhiệm vụ phát triển kinh tế - xã hội, quốc phòng - an ninh của địa phương trong nhiệm kỳ 2026 </w:t>
      </w:r>
      <w:r w:rsidRPr="007D3CA7">
        <w:rPr>
          <w:rFonts w:ascii="Times New Roman" w:hAnsi="Times New Roman" w:cs="Times New Roman"/>
          <w:sz w:val="28"/>
          <w:szCs w:val="28"/>
          <w:lang w:val="vi-VN"/>
        </w:rPr>
        <w:t>-</w:t>
      </w:r>
      <w:r w:rsidRPr="007D3CA7">
        <w:rPr>
          <w:rFonts w:ascii="Times New Roman" w:hAnsi="Times New Roman" w:cs="Times New Roman"/>
          <w:sz w:val="28"/>
          <w:szCs w:val="28"/>
        </w:rPr>
        <w:t xml:space="preserve"> 2031.</w:t>
      </w:r>
    </w:p>
    <w:p w14:paraId="21501095"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2. </w:t>
      </w:r>
      <w:r w:rsidRPr="007D3CA7">
        <w:rPr>
          <w:rFonts w:ascii="Times New Roman" w:hAnsi="Times New Roman" w:cs="Times New Roman"/>
          <w:sz w:val="28"/>
          <w:szCs w:val="28"/>
        </w:rPr>
        <w:t>Bảo đảm thực hiện đầy đủ chức năng, nhiệm vụ, quyền hạn của Hội đồng nhân dân xã theo quy định của pháp luật; nâng cao chất lượng hoạt động của Thường trực Hội đồng nhân dân, các Ban của Hội đồng nhân dân và đại biểu Hội đồng nhân dân xã.</w:t>
      </w:r>
    </w:p>
    <w:p w14:paraId="1798DD9A"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lastRenderedPageBreak/>
        <w:t xml:space="preserve">3. </w:t>
      </w:r>
      <w:r w:rsidRPr="007D3CA7">
        <w:rPr>
          <w:rFonts w:ascii="Times New Roman" w:hAnsi="Times New Roman" w:cs="Times New Roman"/>
          <w:sz w:val="28"/>
          <w:szCs w:val="28"/>
        </w:rPr>
        <w:t>Nội dung chương trình công tác phải được xây dựng có trọng tâm, trọng điểm, thiết thực, khả thi; xác định rõ nhiệm vụ, trách nhiệm của từng cơ quan, bộ phận và cá nhân trong tổ chức thực hiện.</w:t>
      </w:r>
    </w:p>
    <w:p w14:paraId="5E7A1CA2"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4. </w:t>
      </w:r>
      <w:r w:rsidRPr="007D3CA7">
        <w:rPr>
          <w:rFonts w:ascii="Times New Roman" w:hAnsi="Times New Roman" w:cs="Times New Roman"/>
          <w:sz w:val="28"/>
          <w:szCs w:val="28"/>
        </w:rPr>
        <w:t>Tăng cường đổi mới phương thức hoạt động của Hội đồng nhân dân xã theo hướng khoa học, dân chủ, công khai, minh bạch, hiệu quả; phát huy vai trò, trách nhiệm của đại biểu Hội đồng nhân dân trong thực hiện nhiệm vụ được giao.</w:t>
      </w:r>
    </w:p>
    <w:p w14:paraId="0DA95BD4"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5. </w:t>
      </w:r>
      <w:r w:rsidRPr="007D3CA7">
        <w:rPr>
          <w:rFonts w:ascii="Times New Roman" w:hAnsi="Times New Roman" w:cs="Times New Roman"/>
          <w:sz w:val="28"/>
          <w:szCs w:val="28"/>
        </w:rPr>
        <w:t>Hoạt động giám sát, khảo sát, chất vấn, giải trình phải bảo đảm đúng quy định pháp luật; tập trung vào những vấn đề cử tri và Nhân dân quan tâm, những lĩnh vực còn khó khăn, hạn chế trong quản lý, điều hành ở địa phương.</w:t>
      </w:r>
    </w:p>
    <w:p w14:paraId="353499DA"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6. </w:t>
      </w:r>
      <w:r w:rsidRPr="007D3CA7">
        <w:rPr>
          <w:rFonts w:ascii="Times New Roman" w:hAnsi="Times New Roman" w:cs="Times New Roman"/>
          <w:sz w:val="28"/>
          <w:szCs w:val="28"/>
        </w:rPr>
        <w:t>Bảo đảm sự phối hợp chặt chẽ giữa Hội đồng nhân dân với Ủy ban nhân dân, Ủy ban Mặt trận Tổ quốc Việt Nam xã, các cơ quan, đơn vị liên quan trong quá trình tổ chức thực hiện chương trình công tác toàn khóa.</w:t>
      </w:r>
    </w:p>
    <w:p w14:paraId="3DFEFEC3" w14:textId="77777777" w:rsidR="006714ED" w:rsidRPr="007D3CA7" w:rsidRDefault="006714ED" w:rsidP="006714ED">
      <w:pPr>
        <w:spacing w:before="60" w:after="60" w:line="240" w:lineRule="auto"/>
        <w:ind w:firstLine="360"/>
        <w:jc w:val="both"/>
        <w:rPr>
          <w:rFonts w:ascii="Times New Roman" w:hAnsi="Times New Roman" w:cs="Times New Roman"/>
          <w:sz w:val="28"/>
          <w:szCs w:val="28"/>
          <w:lang w:val="vi-VN"/>
        </w:rPr>
      </w:pPr>
      <w:r w:rsidRPr="007D3CA7">
        <w:rPr>
          <w:rFonts w:ascii="Times New Roman" w:hAnsi="Times New Roman" w:cs="Times New Roman"/>
          <w:sz w:val="28"/>
          <w:szCs w:val="28"/>
          <w:lang w:val="vi-VN"/>
        </w:rPr>
        <w:t xml:space="preserve">7. </w:t>
      </w:r>
      <w:r w:rsidRPr="007D3CA7">
        <w:rPr>
          <w:rFonts w:ascii="Times New Roman" w:hAnsi="Times New Roman" w:cs="Times New Roman"/>
          <w:sz w:val="28"/>
          <w:szCs w:val="28"/>
        </w:rPr>
        <w:t>Thường xuyên rà soát, đánh giá kết quả thực hiện chương trình công tác; kịp thời bổ sung, điều chỉnh nội dung phù hợp với tình hình thực tế và yêu cầu nhiệm vụ trong từng giai đoạn của nhiệm kỳ.</w:t>
      </w:r>
    </w:p>
    <w:p w14:paraId="7A804C03" w14:textId="77777777" w:rsidR="006714ED" w:rsidRPr="007D3CA7" w:rsidRDefault="006714ED" w:rsidP="006714ED">
      <w:pPr>
        <w:spacing w:before="60" w:after="60" w:line="240" w:lineRule="auto"/>
        <w:ind w:firstLine="360"/>
        <w:jc w:val="both"/>
        <w:rPr>
          <w:rFonts w:ascii="Times New Roman" w:hAnsi="Times New Roman" w:cs="Times New Roman"/>
          <w:b/>
          <w:sz w:val="28"/>
          <w:szCs w:val="28"/>
        </w:rPr>
      </w:pPr>
      <w:r w:rsidRPr="007D3CA7">
        <w:rPr>
          <w:rFonts w:ascii="Times New Roman" w:hAnsi="Times New Roman" w:cs="Times New Roman"/>
          <w:b/>
          <w:sz w:val="28"/>
          <w:szCs w:val="28"/>
        </w:rPr>
        <w:t xml:space="preserve">III. </w:t>
      </w:r>
      <w:r w:rsidRPr="007D3CA7">
        <w:rPr>
          <w:rFonts w:ascii="Times New Roman" w:hAnsi="Times New Roman" w:cs="Times New Roman"/>
          <w:b/>
          <w:bCs/>
          <w:sz w:val="28"/>
          <w:szCs w:val="28"/>
        </w:rPr>
        <w:t>TỔ CHỨC KỲ HỌP</w:t>
      </w:r>
      <w:r>
        <w:rPr>
          <w:rFonts w:ascii="Times New Roman" w:hAnsi="Times New Roman" w:cs="Times New Roman"/>
          <w:b/>
          <w:bCs/>
          <w:sz w:val="28"/>
          <w:szCs w:val="28"/>
        </w:rPr>
        <w:t>:</w:t>
      </w:r>
    </w:p>
    <w:p w14:paraId="26F112BE" w14:textId="77777777" w:rsidR="006714ED" w:rsidRPr="007D3CA7" w:rsidRDefault="006714ED" w:rsidP="006714ED">
      <w:pPr>
        <w:pStyle w:val="Vnbnnidung0"/>
        <w:spacing w:before="60" w:after="60"/>
        <w:ind w:firstLine="600"/>
        <w:jc w:val="both"/>
      </w:pPr>
      <w:r w:rsidRPr="007D3CA7">
        <w:t xml:space="preserve">Trong nhiệm kỳ 2026 -2031 Hội đồng nhân dân xã Ea Ning tổ chức các kỳ họp thường lệ mỗi năm 2 </w:t>
      </w:r>
      <w:r>
        <w:t>kỳ</w:t>
      </w:r>
      <w:r w:rsidRPr="007D3CA7">
        <w:t xml:space="preserve">, </w:t>
      </w:r>
      <w:r>
        <w:t>theo đó: T</w:t>
      </w:r>
      <w:r w:rsidRPr="007D3CA7">
        <w:t>ổ chức kỳ họp thứ Nhất và kỳ họp tổng kết theo hướng dẫn của Ủy ban Thường vụ Quốc hội,</w:t>
      </w:r>
      <w:r>
        <w:t xml:space="preserve"> Thường trực Hội đồng nhân dân tỉnh và Đảng ủy xã. T</w:t>
      </w:r>
      <w:r w:rsidRPr="007D3CA7">
        <w:t>ổ chức các kỳ họp chuyên đề để giải quyết các công việc phát sinh đột xuất</w:t>
      </w:r>
      <w:r>
        <w:t>.</w:t>
      </w:r>
      <w:r w:rsidRPr="00FB6654">
        <w:t xml:space="preserve"> </w:t>
      </w:r>
      <w:r>
        <w:t xml:space="preserve">Các kỳ họp Hội đồng nhân dân xã được tiến hành </w:t>
      </w:r>
      <w:r w:rsidRPr="00234259">
        <w:t xml:space="preserve">bằng hình thức trực tiếp </w:t>
      </w:r>
      <w:r>
        <w:t>hoặc</w:t>
      </w:r>
      <w:r w:rsidRPr="00234259">
        <w:t xml:space="preserve"> trực tuyến hoặc kết hợp giữa trực tiếp và trực tuyến do Thường trực Hội đồng nhân dân xã quyết định theo quy định.</w:t>
      </w:r>
    </w:p>
    <w:p w14:paraId="0968BC0C" w14:textId="77777777" w:rsidR="006714ED" w:rsidRPr="007D3CA7" w:rsidRDefault="006714ED" w:rsidP="006714ED">
      <w:pPr>
        <w:spacing w:before="60" w:after="60" w:line="240" w:lineRule="auto"/>
        <w:ind w:firstLine="360"/>
        <w:jc w:val="both"/>
        <w:rPr>
          <w:rFonts w:ascii="Times New Roman" w:hAnsi="Times New Roman" w:cs="Times New Roman"/>
          <w:b/>
          <w:bCs/>
          <w:sz w:val="28"/>
          <w:szCs w:val="28"/>
        </w:rPr>
      </w:pPr>
      <w:r w:rsidRPr="007D3CA7">
        <w:rPr>
          <w:rFonts w:ascii="Times New Roman" w:hAnsi="Times New Roman" w:cs="Times New Roman"/>
          <w:b/>
          <w:sz w:val="28"/>
          <w:szCs w:val="28"/>
        </w:rPr>
        <w:t>1.</w:t>
      </w:r>
      <w:r w:rsidRPr="007D3CA7">
        <w:rPr>
          <w:rFonts w:ascii="Times New Roman" w:hAnsi="Times New Roman" w:cs="Times New Roman"/>
          <w:sz w:val="28"/>
          <w:szCs w:val="28"/>
        </w:rPr>
        <w:t xml:space="preserve"> </w:t>
      </w:r>
      <w:r w:rsidRPr="007D3CA7">
        <w:rPr>
          <w:rFonts w:ascii="Times New Roman" w:hAnsi="Times New Roman" w:cs="Times New Roman"/>
          <w:b/>
          <w:bCs/>
          <w:sz w:val="28"/>
          <w:szCs w:val="28"/>
        </w:rPr>
        <w:t>Kỳ họp thứ nhất:</w:t>
      </w:r>
    </w:p>
    <w:p w14:paraId="1202D49B"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Tại kỳ họp thứ Nhất Hội đồng nhân dân xã xem xét, quyết định các nội dụng:</w:t>
      </w:r>
    </w:p>
    <w:p w14:paraId="11A2F349"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xml:space="preserve">- Nghe UBBC xã báo cáo kết quả bầu cử đại biểu Hội đồng nhân dân xã nhiệm kỳ 2026 </w:t>
      </w:r>
      <w:r w:rsidRPr="007D3CA7">
        <w:rPr>
          <w:rFonts w:ascii="Times New Roman" w:hAnsi="Times New Roman" w:cs="Times New Roman"/>
          <w:sz w:val="28"/>
          <w:szCs w:val="28"/>
        </w:rPr>
        <w:softHyphen/>
        <w:t xml:space="preserve">2031 và kết quả xác nhận tư cách đại biểu Hội đồng nhân dân xã khóa V, nhiệm kỳ 2026 - 2031 </w:t>
      </w:r>
    </w:p>
    <w:p w14:paraId="335BFB1B"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kết quả tổng hợp những ý kiến, kiến nghị của cử tri trong cuộc bầu cử</w:t>
      </w:r>
    </w:p>
    <w:p w14:paraId="6ABD0E80"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Tiến hành bầu các chức danh: Chủ tịch Hội đồng nhân dân, Phó chủ tịch Hội đồng nhân dân; Trưởng ban của Hội đồng nhân dân xã; Chủ tịch Ủy ban nhân dân, các Phó chủ tịch Ủy ban nhân dân, Ủy viên Ủy ban nhân dân xã.</w:t>
      </w:r>
    </w:p>
    <w:p w14:paraId="71E24094"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Công bố Nghị quyết của Thường trực Hội đồng nhân dân xã về phê chuẩn số lượng, danh sách Phó Trưởng ban và Ủy viên của các Ban của Hội đồng nhân dân xã; thành lập Tổ đại biểu Hội đồng nhân dân xã và chỉ định Tổ trưởng, Tổ phó Tổ đại biểu Hội đồng nhân dân xã Ea Ning khóa V, nhiệm kỳ 2026 - 2031.</w:t>
      </w:r>
    </w:p>
    <w:p w14:paraId="0FD4662E"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Phê chuẩn quyết toán ngân sách nhà nước năm 2025.</w:t>
      </w:r>
    </w:p>
    <w:p w14:paraId="6260A24A" w14:textId="77777777" w:rsidR="006714ED" w:rsidRPr="007D3CA7" w:rsidRDefault="006714ED" w:rsidP="006714ED">
      <w:pPr>
        <w:spacing w:before="60" w:after="60" w:line="240" w:lineRule="auto"/>
        <w:ind w:firstLine="360"/>
        <w:jc w:val="both"/>
        <w:rPr>
          <w:rFonts w:ascii="Times New Roman" w:hAnsi="Times New Roman" w:cs="Times New Roman"/>
          <w:sz w:val="28"/>
          <w:szCs w:val="28"/>
        </w:rPr>
      </w:pPr>
      <w:r w:rsidRPr="007D3CA7">
        <w:rPr>
          <w:rFonts w:ascii="Times New Roman" w:hAnsi="Times New Roman" w:cs="Times New Roman"/>
          <w:sz w:val="28"/>
          <w:szCs w:val="28"/>
        </w:rPr>
        <w:t>- Thông qua kế hoạch về tổ chức các kỳ họp thường lệ của Hội đồng nhân dân xã trong năm 2026;</w:t>
      </w:r>
    </w:p>
    <w:p w14:paraId="303ED7D6" w14:textId="77777777" w:rsidR="006714ED" w:rsidRPr="007D3CA7" w:rsidRDefault="006714ED" w:rsidP="006714ED">
      <w:pPr>
        <w:spacing w:before="60" w:after="60" w:line="240" w:lineRule="auto"/>
        <w:ind w:firstLine="360"/>
        <w:jc w:val="both"/>
        <w:rPr>
          <w:rFonts w:ascii="Times New Roman" w:hAnsi="Times New Roman" w:cs="Times New Roman"/>
          <w:b/>
          <w:sz w:val="28"/>
          <w:szCs w:val="28"/>
        </w:rPr>
      </w:pPr>
      <w:r w:rsidRPr="007D3CA7">
        <w:rPr>
          <w:rFonts w:ascii="Times New Roman" w:hAnsi="Times New Roman" w:cs="Times New Roman"/>
          <w:b/>
          <w:sz w:val="28"/>
          <w:szCs w:val="28"/>
        </w:rPr>
        <w:t>2. Kỳ họp thường lệ:</w:t>
      </w:r>
    </w:p>
    <w:p w14:paraId="75EAF63E" w14:textId="77777777" w:rsidR="006714ED" w:rsidRPr="007D3CA7" w:rsidRDefault="006714ED" w:rsidP="006714ED">
      <w:pPr>
        <w:spacing w:before="60" w:after="60" w:line="240" w:lineRule="auto"/>
        <w:jc w:val="both"/>
        <w:rPr>
          <w:rFonts w:ascii="Times New Roman" w:hAnsi="Times New Roman" w:cs="Times New Roman"/>
          <w:sz w:val="28"/>
          <w:szCs w:val="28"/>
        </w:rPr>
      </w:pPr>
      <w:r w:rsidRPr="007D3CA7">
        <w:rPr>
          <w:rFonts w:ascii="Times New Roman" w:hAnsi="Times New Roman" w:cs="Times New Roman"/>
          <w:sz w:val="28"/>
          <w:szCs w:val="28"/>
        </w:rPr>
        <w:lastRenderedPageBreak/>
        <w:t>Hội đồng nhân dân xã tổ chức mỗi năm 02 kỳ họp thường lệ (kỳ họp giữa năm và kỳ họp cuối năm).</w:t>
      </w:r>
    </w:p>
    <w:p w14:paraId="51F5AFFE"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2.1. Thời gian tổ chức kỳ họp:</w:t>
      </w:r>
    </w:p>
    <w:p w14:paraId="596D8CB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2026: </w:t>
      </w:r>
      <w:r w:rsidRPr="007D3CA7">
        <w:rPr>
          <w:rFonts w:ascii="Times New Roman" w:hAnsi="Times New Roman" w:cs="Times New Roman"/>
          <w:sz w:val="28"/>
          <w:szCs w:val="28"/>
        </w:rPr>
        <w:t>Hội đồng nhân dân xã tổ chức kỳ họp thứ Hai trong khoảng thời gian từ ngày 18 - 19 tháng 6 năm năm 2026; kỳ họp thứ Ba trong khoảng thời gian từ ngày 16 - 18 tháng 12 năm 2026.</w:t>
      </w:r>
    </w:p>
    <w:p w14:paraId="5ABB784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2027: </w:t>
      </w:r>
      <w:r w:rsidRPr="007D3CA7">
        <w:rPr>
          <w:rFonts w:ascii="Times New Roman" w:hAnsi="Times New Roman" w:cs="Times New Roman"/>
          <w:sz w:val="28"/>
          <w:szCs w:val="28"/>
        </w:rPr>
        <w:t>Hội đồng nhân dân xã tổ chức kỳ họp thứ Tư trong khoảng thời gian từ ngày 17 - 18 tháng 6 năm năm 2027; kỳ họp thứ Năm trong khoảng thời gian từ ngày 15 - 17 tháng 12 năm 2027.</w:t>
      </w:r>
    </w:p>
    <w:p w14:paraId="65033AE6"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2028: </w:t>
      </w:r>
      <w:r w:rsidRPr="007D3CA7">
        <w:rPr>
          <w:rFonts w:ascii="Times New Roman" w:hAnsi="Times New Roman" w:cs="Times New Roman"/>
          <w:sz w:val="28"/>
          <w:szCs w:val="28"/>
        </w:rPr>
        <w:t>Hội đồng nhân dân xã tổ chức kỳ họp thứ Sáu trong khoảng thời gian từ ngày 19 - 20 tháng 6 năm năm 2028; kỳ họp thứ Bảy trong khoảng thời gian từ ngày 18 - 19 tháng 12 năm 2028.</w:t>
      </w:r>
    </w:p>
    <w:p w14:paraId="47F77F58"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2029: </w:t>
      </w:r>
      <w:r w:rsidRPr="007D3CA7">
        <w:rPr>
          <w:rFonts w:ascii="Times New Roman" w:hAnsi="Times New Roman" w:cs="Times New Roman"/>
          <w:sz w:val="28"/>
          <w:szCs w:val="28"/>
        </w:rPr>
        <w:t>Hội đồng nhân dân xã tổ chức kỳ họp thứ Tám trong khoảng thời gian từ ngày 18 - 19 tháng 6 năm năm 2029; kỳ họp thứ Chín trong khoảng thời gian từ ngày 18 - 20 tháng 12 năm 2029.</w:t>
      </w:r>
    </w:p>
    <w:p w14:paraId="7CDD1B1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2030: </w:t>
      </w:r>
      <w:r w:rsidRPr="007D3CA7">
        <w:rPr>
          <w:rFonts w:ascii="Times New Roman" w:hAnsi="Times New Roman" w:cs="Times New Roman"/>
          <w:sz w:val="28"/>
          <w:szCs w:val="28"/>
        </w:rPr>
        <w:t>Hội đồng nhân dân xã tổ chức kỳ họp thứ Mười trong khoảng thời gian từ ngày 18 - 19 tháng 6 năm năm 2030; kỳ họp thứ Mười Môt trong khoảng thời gian từ ngày 18 - 20 tháng 12 năm 2030.</w:t>
      </w:r>
    </w:p>
    <w:p w14:paraId="4966716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 Năm 2031: </w:t>
      </w:r>
      <w:r w:rsidRPr="007D3CA7">
        <w:rPr>
          <w:rFonts w:ascii="Times New Roman" w:hAnsi="Times New Roman" w:cs="Times New Roman"/>
          <w:sz w:val="28"/>
          <w:szCs w:val="28"/>
        </w:rPr>
        <w:t>Hội đồng nhân dân xã tổ chức kỳ họp Tổng kết nhiệm kỳ 2026-2031 theo hướng dẫn và kế hoạch của cấp trên; Tổ chức kỳ họp thứ Nhất nhiệm kỳ 2031 - 2036 để xem xét, quyết định công việc theo thẩm quyền.</w:t>
      </w:r>
    </w:p>
    <w:p w14:paraId="7A18F05A"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2.2. Nội dung, chương trình kỳ họp:</w:t>
      </w:r>
    </w:p>
    <w:p w14:paraId="29C9A389"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Hai: </w:t>
      </w:r>
      <w:r w:rsidRPr="007D3CA7">
        <w:rPr>
          <w:rFonts w:ascii="Times New Roman" w:hAnsi="Times New Roman" w:cs="Times New Roman"/>
          <w:sz w:val="28"/>
          <w:szCs w:val="28"/>
        </w:rPr>
        <w:t xml:space="preserve">Hội đồng nhân dân xã xem xét các báo cáo 6 tháng đầu năm 2026 gồm: </w:t>
      </w:r>
    </w:p>
    <w:p w14:paraId="3793758B"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kết quả giám sát của Hội đồng nhân dân, Thường trực Hội đồng nhân dân, các Ban của Hội đồng nhân dân, Tổ đại biểu Hội đồng nhân dân xã. Chương trình công tác toàn khóa của Hội đông nhân dân xã.</w:t>
      </w:r>
    </w:p>
    <w:p w14:paraId="2F1126D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báo cáo công tác thực hành tiết kiệm, chống lãng phí; báo cáo kết quả công tác tiếp công dân, giải quyết đơn thư, khiếu nại, tố cáo, phản ánh, kiến nghị của công dân.</w:t>
      </w:r>
    </w:p>
    <w:p w14:paraId="400CF687" w14:textId="77777777" w:rsidR="006714ED" w:rsidRPr="00234259" w:rsidRDefault="006714ED" w:rsidP="006714ED">
      <w:pPr>
        <w:pStyle w:val="Vnbnnidung0"/>
        <w:tabs>
          <w:tab w:val="left" w:pos="1165"/>
        </w:tabs>
        <w:spacing w:before="60" w:after="60"/>
        <w:ind w:firstLine="567"/>
        <w:jc w:val="both"/>
      </w:pPr>
      <w:r w:rsidRPr="00234259">
        <w:t xml:space="preserve">- Xem xét ban hành các Nghị quyết: (1) NQ về </w:t>
      </w:r>
      <w:r>
        <w:t xml:space="preserve">ban hành </w:t>
      </w:r>
      <w:r w:rsidRPr="00234259">
        <w:t xml:space="preserve">Quy chế làm việc của Hội đồng nhân dân xã, Thường trực Hội đồng nhân dân xã, các Ban Hội đồng nhân dân xã, các Tổ đại biểu Hội đồng nhân dân xã và đại biểu Hội đồng nhân dân xã xã khóa V, nhiệm kỳ 2026-2031; (2) NQ về Nội quy tổ chức các kỳ họp nhiệm kỳ 2026 - 2031; (3) NQ thông qua chương trình </w:t>
      </w:r>
      <w:r>
        <w:t>hoạt động toàn khóa của Hội đồng nhân dân</w:t>
      </w:r>
      <w:r w:rsidRPr="00234259">
        <w:t xml:space="preserve"> xã; (4) NQ về biện pháp thực hiện Nghị quyết số 71- NQ/TW của BCT về đột phá phát triển giáo dục và đào tạo trên địa bàn xã Ea Ning; (5 NQ về biện pháp thực hiện nghị quyết số 72- NQ/TW của BCT về một số giải pháp đột phá, tăng cường bảo vệ, chăm sóc và nâng cao sức khỏe nhân dân; (6) NQ về biện pháp phát triển người tham gia bảo hiểm xã hội, bảo hiểm y tế giai đoạn 2026 - 2031; (7) NQ thông qua kế hoạch tổ chức lực lượng, huấn luyện, hoạt </w:t>
      </w:r>
      <w:r w:rsidRPr="00234259">
        <w:lastRenderedPageBreak/>
        <w:t>động đối với DQTV trên địa bàn xã giai đoạn 2026 - 2031 và những năm tiếp theo; (8) NQ thông qua Phương án sắp xếp, sáp nhập và đặt lại tên các thôn, buôn trên địa bàn xã</w:t>
      </w:r>
      <w:r>
        <w:t>; (9) NQ về phê duyệt phương án sử dụng nguồn kết dư ngân sách xã năm 2025; (10) NQ thông qua điều chỉnh quy hoạch chung của xã Ea Ning; (11) NQ về thông qua phương án điều chỉnh thực hiện đề án 104 trên địa bàn xã Ea Ning</w:t>
      </w:r>
      <w:r w:rsidRPr="00234259">
        <w:t>.</w:t>
      </w:r>
    </w:p>
    <w:p w14:paraId="4C5A77C0"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6 tháng đầu năm 2026 và kết quả tổng hợp kiến nghị cử tri.</w:t>
      </w:r>
    </w:p>
    <w:p w14:paraId="45B0F15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Ba: </w:t>
      </w:r>
      <w:r w:rsidRPr="007D3CA7">
        <w:rPr>
          <w:rFonts w:ascii="Times New Roman" w:hAnsi="Times New Roman" w:cs="Times New Roman"/>
          <w:sz w:val="28"/>
          <w:szCs w:val="28"/>
        </w:rPr>
        <w:t xml:space="preserve">Hội đồng nhân dân xã xem xét các báo cáo năm 2026 gồm: </w:t>
      </w:r>
    </w:p>
    <w:p w14:paraId="30287D37"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kết quả hoạt động của Hội đồng nhân dân, Thường trực Hội đồng nhân dân, các Ban của Hội đồng nhân dân, Tổ đại biểu Hội đồng nhân dân xã. Xem xét thông qua kế hoạch tổ chức các kỳ họp thường lệ và chương trình hoạt động giám sát của Hội đồng nhân dân xã, Thường trực Hội đồng nhân dân, các Ban của Hội đồng nhân dân xã năm 2027. </w:t>
      </w:r>
    </w:p>
    <w:p w14:paraId="1C58673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và dự kiến phân bổ ngân sách năm 2027; báo cáo công tác thực hành tiết kiệm, chống lãng phí; báo cáo kết quả công tác tiếp công dân, giải quyết đơn thư, khiếu nại, tố cáo, phản ánh, kiến nghị của công dân.</w:t>
      </w:r>
    </w:p>
    <w:p w14:paraId="067BB632"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(1) Về kinh tế - xã hội, quốc phòng - an ninh năm 2027; (2) Dự toán phân bổ thu, chi ngân sách nhà nước năm 2027; (3) Biện pháp bảo đảm an ninh trật tự an toàn xã hội giai đoạn 2026 - 2031; (4) Kế hoạch tổ chức các kỳ họp thường lệ năm 2027; (5) Chương trình hoạt động giám sát năm 2027; (6) Thành lập đoàn giám sát chuyên đề của Hội đồng nhân dân xã năm 2027 và các nội dung khác tại Điều 21, khoản 1 Điều 22 Luật Tổ chức Chính quyền địa phương theo đề nghị của Ủy ban nhân dân xã.</w:t>
      </w:r>
    </w:p>
    <w:p w14:paraId="53094526"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năm 2026 và kết quả tổng hợp kiến nghị cử tri tại kỳ họp thứ Ba.</w:t>
      </w:r>
    </w:p>
    <w:p w14:paraId="25AEAA5C"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38CA3FF3"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Tư: </w:t>
      </w:r>
      <w:r w:rsidRPr="007D3CA7">
        <w:rPr>
          <w:rFonts w:ascii="Times New Roman" w:hAnsi="Times New Roman" w:cs="Times New Roman"/>
          <w:sz w:val="28"/>
          <w:szCs w:val="28"/>
        </w:rPr>
        <w:t xml:space="preserve">Hội đồng nhân dân xã xem xét các báo cáo 6 tháng đầu năm 2027 gồm: </w:t>
      </w:r>
    </w:p>
    <w:p w14:paraId="42040D6B"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của Hội đồng nhân dân, Thường trực Hội đồng nhân dân, các Ban của Hội đồng nhân dân, Tổ đại biểu Hội đồng nhân dân xã. Báo cáo kết quả hoạt động giám sát của Hội đồng nhân dân xã.</w:t>
      </w:r>
    </w:p>
    <w:p w14:paraId="308387E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báo cáo công tác thực hành tiết kiệm, chống lãng phí; báo cáo kết quả công tác tiếp công dân, giải quyết đơn thư, khiếu nại, tố cáo, phản ánh, kiến nghị của công dân.</w:t>
      </w:r>
    </w:p>
    <w:p w14:paraId="410288E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Ủy ban nhân dân xã và các cơ quan, đơn vị liên quan báo cáo các chuyên đề theo yêu cầu của Thường trực Hội đồng nhân dân xã.</w:t>
      </w:r>
    </w:p>
    <w:p w14:paraId="194BF9A4"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lastRenderedPageBreak/>
        <w:t>- Xem xét ban hành các Nghị quyết theo nội dung quy định tại Điều 21, khoản 1 Điều 22 Luật Tổ chức Chính quyền địa phương theo đề nghị của Ủy ban nhân dân xã.</w:t>
      </w:r>
    </w:p>
    <w:p w14:paraId="12B4C0A1"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6 tháng đầu năm 2027 và kết quả tổng hợp kiến nghị cử tri.</w:t>
      </w:r>
    </w:p>
    <w:p w14:paraId="3B4E8ED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4FCBC53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Năm: </w:t>
      </w:r>
      <w:r w:rsidRPr="007D3CA7">
        <w:rPr>
          <w:rFonts w:ascii="Times New Roman" w:hAnsi="Times New Roman" w:cs="Times New Roman"/>
          <w:sz w:val="28"/>
          <w:szCs w:val="28"/>
        </w:rPr>
        <w:t xml:space="preserve">Hội đồng nhân dân xã xem xét các báo cáo năm 2027 gồm: </w:t>
      </w:r>
    </w:p>
    <w:p w14:paraId="5758F43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kết quả hoạt động của Hội đồng nhân dân, Thường trực Hội đồng nhân dân, các Ban của Hội đồng nhân dân, Tổ đại biểu Hội đồng nhân dân xã. Xem xét thông qua kế hoạch tổ chức các kỳ họp thường lệ và chương trình hoạt động giám sát của Hội đồng nhân dân xã, Thường trực Hội đồng nhân dân, các Ban của Hội đồng nhân dân xã năm 2028. </w:t>
      </w:r>
    </w:p>
    <w:p w14:paraId="0A9EC9A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gồm: Báo cáo công tác chỉ đạo, điều hành; báo cáo tình hình kết quả kinh tế - xã hội, quốc phòng - an ninh; báo cáo tình hình phòng, chống tội phạm và vi phạm pháp luật; báo cáo kết quả thực hiện thu, chi ngân sách và dự kiến phân bổ ngân sách năm 2028; báo cáo công tác thực hành tiết kiệm, chống lãng phí; báo cáo kết quả công tác tiếp công dân, giải quyết đơn thư, khiếu nại, tố cáo, phản ánh, kiến nghị của công dân.</w:t>
      </w:r>
    </w:p>
    <w:p w14:paraId="08AA4743"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(1) Về kinh tế - xã hội, quốc phòng - an ninh năm 2028; (2) Dự toán phân bổ thu, chi ngân sách nhà nước năm 2028; (3) Kế hoạch tổ chức các kỳ họp thường lệ năm 2028; (4) Chương trình hoạt động giám sát năm 2028; (5) Thành lập đoàn giám sát chuyên đề của Hội đồng nhân dân xã năm 2028 và các nội dung khác tại Điều 21, khoản 1 Điều 22 Luật Tổ chức Chính quyền địa phương theo đề nghị của Ủy ban nhân dân xã.</w:t>
      </w:r>
    </w:p>
    <w:p w14:paraId="077C8F0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 tại kỳ họp thứ Năm.</w:t>
      </w:r>
    </w:p>
    <w:p w14:paraId="508820DD"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11619AE6"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Sáu: </w:t>
      </w:r>
      <w:r w:rsidRPr="007D3CA7">
        <w:rPr>
          <w:rFonts w:ascii="Times New Roman" w:hAnsi="Times New Roman" w:cs="Times New Roman"/>
          <w:sz w:val="28"/>
          <w:szCs w:val="28"/>
        </w:rPr>
        <w:t xml:space="preserve">Hội đồng nhân dân xã xem xét các báo cáo 6 tháng đầu năm 2028 gồm: </w:t>
      </w:r>
    </w:p>
    <w:p w14:paraId="6880308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kết quả hoạt động của Hội đồng nhân dân, Thường trực Hội đồng nhân dân, các Ban của Hội đồng nhân dân, Tổ đại biểu Hội đồng nhân dân xã. Báo cáo kết quả hoạt động giám sát của Hội đồng nhân dân xã. </w:t>
      </w:r>
    </w:p>
    <w:p w14:paraId="18D1EBF5"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báo cáo công tác thực hành tiết kiệm, chống lãng phí; báo cáo kết quả công tác tiếp công dân, giải quyết đơn thư, khiếu nại, tố cáo, phản ánh, kiến nghị của công dân.</w:t>
      </w:r>
    </w:p>
    <w:p w14:paraId="4855CBB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Xem xét các báo cáo về kết quả thực hiện các Nghị quyết của Hội đồng nhân dân xã ban hành. </w:t>
      </w:r>
    </w:p>
    <w:p w14:paraId="1E75817A"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lastRenderedPageBreak/>
        <w:t>- Xem xét ban hành các Nghị quyết theo nội dung quy định tại Điều 21, khoản 1 Điều 22 Luật Tổ chức Chính quyền địa phương theo đề nghị của Ủy ban nhân dân xã.</w:t>
      </w:r>
    </w:p>
    <w:p w14:paraId="1CF4F62C"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w:t>
      </w:r>
    </w:p>
    <w:p w14:paraId="7C94A915"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6E27862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Bảy: </w:t>
      </w:r>
      <w:r w:rsidRPr="007D3CA7">
        <w:rPr>
          <w:rFonts w:ascii="Times New Roman" w:hAnsi="Times New Roman" w:cs="Times New Roman"/>
          <w:sz w:val="28"/>
          <w:szCs w:val="28"/>
        </w:rPr>
        <w:t xml:space="preserve">Hội đồng nhân dân xã xem xét các báo cáo năm 2028 gồm: </w:t>
      </w:r>
    </w:p>
    <w:p w14:paraId="7D53A72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kết quả hoạt động của Hội đồng nhân dân, Thường trực Hội đồng nhân dân, các Ban của Hội đồng nhân dân, Tổ đại biểu Hội đồng nhân dân xã. </w:t>
      </w:r>
    </w:p>
    <w:p w14:paraId="0D4009D7"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và dự kiến phân bổ ngân sách năm 2029; báo cáo công tác thực hành tiết kiệm, chống lãng phí; báo cáo kết quả công tác tiếp công dân, giải quyết đơn thư, khiếu nại, tố cáo, phản ánh, kiến nghị của công dân.</w:t>
      </w:r>
    </w:p>
    <w:p w14:paraId="6CC63706"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Xem xét thông qua kế hoạch tổ chức các kỳ họp thường lệ và chương trình hoạt động giám sát của Hội đồng nhân dân xã, Thường trực Hội đồng nhân dân, các Ban của Hội đồng nhân dân, Tổ đại biểu Hội đồng nhân dân xã năm 2029. </w:t>
      </w:r>
    </w:p>
    <w:p w14:paraId="0B39CAAF"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(1) Về kinh tế - xã hội, quốc phòng - an ninh năm 2029; (2) Dự toán phân bổ thu, chi ngân sách nhà nước năm 2029; (3) Kế hoạch tổ chức các kỳ họp thường lệ năm 2029; (4) Chương trình hoạt động giám sát năm 2029; (5) Thành lập đoàn giám sát chuyên đề của Hội đồng nhân dân xã năm 2029 và các nội dung khác tại Điều 21, khoản 1 Điều 22 Luật Tổ chức Chính quyền địa phương theo đề nghị của Ủy ban nhân dân xã.</w:t>
      </w:r>
    </w:p>
    <w:p w14:paraId="43214576"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 tại kỳ họp thứ Bảy.</w:t>
      </w:r>
    </w:p>
    <w:p w14:paraId="6E7287F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Tổ chức lấy phiếu tín nhiệm đối với các chức danh do Hội đồng nhân dân xã bầu hoặc phê chuẩn theo hướng dẫn của Ủy ban Thường vụ Quốc hội, dự kiến gồm: Chủ tịch Hội đồng nhân dân xã, Phó chủ tịch Hội đồng nhân dân xã, Trưởng ban của Hội đồng nhân dân xã, Phó trưởng các Ban của Hội đồng nhân dân xã; Chủ tịch Ủy ban nhân dân xã, các Phó chủ tịch Ủy ban nhân dân xã và Ủy viên Ủy ban nhân dân xã.</w:t>
      </w:r>
    </w:p>
    <w:p w14:paraId="3AD6451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4924D4F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Tám: </w:t>
      </w:r>
      <w:r w:rsidRPr="007D3CA7">
        <w:rPr>
          <w:rFonts w:ascii="Times New Roman" w:hAnsi="Times New Roman" w:cs="Times New Roman"/>
          <w:sz w:val="28"/>
          <w:szCs w:val="28"/>
        </w:rPr>
        <w:t xml:space="preserve">Hội đồng nhân dân xã xem xét các báo cáo 6 tháng đầu năm 2029 gồm: </w:t>
      </w:r>
    </w:p>
    <w:p w14:paraId="250B43F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của Hội đồng nhân dân, Thường trực Hội đồng nhân dân, các Ban của Hội đồng nhân dân, Tổ đại biểu Hội đồng nhân dân xã. Báo cáo kết quả hoạt động giám sát của Hội đồng nhân dân xã.</w:t>
      </w:r>
    </w:p>
    <w:p w14:paraId="3C3AA5E8"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báo cáo </w:t>
      </w:r>
      <w:r w:rsidRPr="007D3CA7">
        <w:rPr>
          <w:rFonts w:ascii="Times New Roman" w:hAnsi="Times New Roman" w:cs="Times New Roman"/>
          <w:sz w:val="28"/>
          <w:szCs w:val="28"/>
        </w:rPr>
        <w:lastRenderedPageBreak/>
        <w:t>công tác thực hành tiết kiệm, chống lãng phí; báo cáo kết quả công tác tiếp công dân, giải quyết đơn thư, khiếu nại, tố cáo, phản ánh, kiến nghị của công dân.</w:t>
      </w:r>
    </w:p>
    <w:p w14:paraId="30FB8CF3"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Xem xét các báo cáo sơ kết về kết quả triển khai tổ chức thực hiện các Nghị quyết của Hội đồng nhân dân xã.</w:t>
      </w:r>
    </w:p>
    <w:p w14:paraId="3D5B0DAF"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theo nội dung quy định tại Điều 21, khoản 1 Điều 22 Luật Tổ chức Chính quyền địa phương theo đề nghị của Ủy ban nhân dân xã.</w:t>
      </w:r>
    </w:p>
    <w:p w14:paraId="6928D062"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w:t>
      </w:r>
    </w:p>
    <w:p w14:paraId="5DCF2953"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6F713A4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Chín: </w:t>
      </w:r>
      <w:r w:rsidRPr="007D3CA7">
        <w:rPr>
          <w:rFonts w:ascii="Times New Roman" w:hAnsi="Times New Roman" w:cs="Times New Roman"/>
          <w:sz w:val="28"/>
          <w:szCs w:val="28"/>
        </w:rPr>
        <w:t xml:space="preserve">Hội đồng nhân dân xã xem xét các báo cáo năm 2029 gồm: </w:t>
      </w:r>
    </w:p>
    <w:p w14:paraId="65D6A46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của Hội đồng nhân dân, Thường trực Hội đồng nhân dân, các Ban của Hội đồng nhân dân, Tổ đại biểu Hội đồng nhân dân xã. Thông qua kế hoạch tổ chức các kỳ họp thường lệ và chương trình hoạt động giám sát của Hội đồng nhân dân xã, Thường trực Hội đồng nhân dân, các Ban của Hội đồng nhân dân xã năm 2030.</w:t>
      </w:r>
    </w:p>
    <w:p w14:paraId="766E6DD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và dự kiến phân bổ ngân sách năm 2030; báo cáo công tác thực hành tiết kiệm, chống lãng phí; báo cáo kết quả công tác tiếp công dân, giải quyết đơn thư, khiếu nại, tố cáo, phản ánh, kiến nghị của công dân.</w:t>
      </w:r>
    </w:p>
    <w:p w14:paraId="0579C50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Xem xét các báo cáo sơ kết về kết quả triển khai tổ chức thực hiện các Nghị quyết của Hội đồng nhân dân xã.</w:t>
      </w:r>
    </w:p>
    <w:p w14:paraId="2B8950AD"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(1) Về kinh tế - xã hội, quốc phòng - an ninh năm 2030; (2) Dự toán phân bổ thu, chi ngân sách nhà nước năm 2030; (3) Kế hoạch tổ chức các kỳ họp thường lệ năm 2030; (4) Chương trình hoạt động giám sát năm 2030; (5) Thành lập đoàn giám sát chuyên đề của Hội đồng nhân dân xã năm 2030 và các nội dung khác tại Điều 21, khoản 1 Điều 22 Luật Tổ chức Chính quyền địa phương theo đề nghị của Ủy ban nhân dân xã.</w:t>
      </w:r>
    </w:p>
    <w:p w14:paraId="4DE8C53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 tại kỳ họp thứ Chín.</w:t>
      </w:r>
    </w:p>
    <w:p w14:paraId="75E32DBD"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275EAC8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Mười: </w:t>
      </w:r>
      <w:r w:rsidRPr="007D3CA7">
        <w:rPr>
          <w:rFonts w:ascii="Times New Roman" w:hAnsi="Times New Roman" w:cs="Times New Roman"/>
          <w:sz w:val="28"/>
          <w:szCs w:val="28"/>
        </w:rPr>
        <w:t xml:space="preserve">Hội đồng nhân dân xã xem xét các báo cáo 6 tháng đầu năm 2030 gồm: </w:t>
      </w:r>
    </w:p>
    <w:p w14:paraId="760DEDC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của Hội đồng nhân dân, Thường trực Hội đồng nhân dân, các Ban của Hội đồng nhân dân, Tổ đại biểu Hội đồng nhân dân xã. Báo cáo kết quả hoạt động giám sát của Hội đồng nhân dân xã.</w:t>
      </w:r>
    </w:p>
    <w:p w14:paraId="0F685F6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 Báo cáo của Ủy ban nhân dân xã: Báo cáo công tác chỉ đạo, điều hành; báo cáo tình hình kết quả kinh tế - xã hội, quốc phòng - an ninh; báo cáo tình hình phòng, chống </w:t>
      </w:r>
      <w:r w:rsidRPr="007D3CA7">
        <w:rPr>
          <w:rFonts w:ascii="Times New Roman" w:hAnsi="Times New Roman" w:cs="Times New Roman"/>
          <w:sz w:val="28"/>
          <w:szCs w:val="28"/>
        </w:rPr>
        <w:lastRenderedPageBreak/>
        <w:t>tội phạm và vi phạm pháp luật; báo cáo kết quả thực hiện thu, chi ngân sách; báo cáo công tác thực hành tiết kiệm, chống lãng phí; báo cáo kết quả công tác tiếp công dân, giải quyết đơn thư, khiếu nại, tố cáo, phản ánh, kiến nghị của công dân.</w:t>
      </w:r>
    </w:p>
    <w:p w14:paraId="322110E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Xem xét các báo cáo sơ kết về kết quả triển khai tổ chức thực hiện các Nghị quyết của Hội đồng nhân dân xã.</w:t>
      </w:r>
    </w:p>
    <w:p w14:paraId="3991DB30"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theo nội dung quy định tại Điều 21, khoản 1 Điều 22 Luật Tổ chức Chính quyền địa phương theo đề nghị của Ủy ban nhân dân xã.</w:t>
      </w:r>
    </w:p>
    <w:p w14:paraId="2B928A8B"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w:t>
      </w:r>
    </w:p>
    <w:p w14:paraId="2FD9C2A0"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500C3C9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b/>
          <w:sz w:val="28"/>
          <w:szCs w:val="28"/>
        </w:rPr>
        <w:t xml:space="preserve">Kỳ họp thứ Mười Một: </w:t>
      </w:r>
      <w:r w:rsidRPr="007D3CA7">
        <w:rPr>
          <w:rFonts w:ascii="Times New Roman" w:hAnsi="Times New Roman" w:cs="Times New Roman"/>
          <w:sz w:val="28"/>
          <w:szCs w:val="28"/>
        </w:rPr>
        <w:t xml:space="preserve">Hội đồng nhân dân xã xem xét các báo cáo năm 2030 gồm: </w:t>
      </w:r>
    </w:p>
    <w:p w14:paraId="007CEC69"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kết quả hoạt động của Hội đồng nhân dân, Thường trực Hội đồng nhân dân, các Ban của Hội đồng nhân dân, Tổ đại biểu Hội đồng nhân dân xã. Xem xét thông qua kế hoạch tổ chức các kỳ họp thường lệ và chương trình hoạt động giám sát của Hội đồng nhân dân xã, Thường trực Hội đồng nhân dân, các Ban của Hội đồng nhân dân xã năm 2031. Kế hoạch triển khai bầu cử đại biểu Quốc hội khóa XVII và đại biểu Hội đồng nhân dân các cấp nhiệm kỳ 2031-2036 bảo đảm nội dung và tiến độ.</w:t>
      </w:r>
    </w:p>
    <w:p w14:paraId="5386282C"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Báo cáo của Ủy ban nhân dân xã: Báo cáo công tác chỉ đạo, điều hành; báo cáo tình hình kết quả kinh tế - xã hội, quốc phòng - an ninh; báo cáo tình hình phòng, chống tội phạm và vi phạm pháp luật; báo cáo kết quả thực hiện thu, chi ngân sách và dự kiến phân bổ ngân sách năm 2031; báo cáo công tác thực hành tiết kiệm, chống lãng phí; báo cáo kết quả công tác tiếp công dân, giải quyết đơn thư, khiếu nại, tố cáo, phản ánh, kiến nghị của công dân.</w:t>
      </w:r>
    </w:p>
    <w:p w14:paraId="5CC00A62"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sz w:val="28"/>
          <w:szCs w:val="28"/>
        </w:rPr>
        <w:t>- Xem xét ban hành các Nghị quyết: (1) Về kinh tế - xã hội, quốc phòng - an ninh năm 2031; (2) Dự toán phân bổ thu, chi ngân sách nhà nước năm 2031; (3) Kế hoạch tổ chức các kỳ họp thường lệ năm 2031; (4) Chương trình hoạt động giám sát năm 2031; (5) Thành lập đoàn giám sát chuyên đề của Hội đồng nhân dân xã năm 2031 và các nội dung khác tại Điều 21, khoản 1 Điều 22 Luật Tổ chức Chính quyền địa phương theo đề nghị của Ủy ban nhân dân xã.</w:t>
      </w:r>
    </w:p>
    <w:p w14:paraId="4E5B3435"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Nghe Ban Thường trực Ủy ban MTTQ VN xã thông báo tham gia xây dựng chính quyền và kết quả tổng hợp kiến nghị cử tri tại kỳ họp thứ Mười Một.</w:t>
      </w:r>
    </w:p>
    <w:p w14:paraId="1BEEB098"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Thực hiện các nội dung khác theo đề nghị bổ sung, điều chỉnh của Thường trực Hội đồng nhân dân xã.</w:t>
      </w:r>
    </w:p>
    <w:p w14:paraId="2EF97ACE"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 xml:space="preserve">Kỳ họp tổng kết nhiệm kỳ 2026 - 2031 và kỳ họp thứ Nhất nhiệm kỳ 2031-2036: </w:t>
      </w:r>
      <w:r w:rsidRPr="007D3CA7">
        <w:rPr>
          <w:rFonts w:ascii="Times New Roman" w:hAnsi="Times New Roman" w:cs="Times New Roman"/>
          <w:sz w:val="28"/>
          <w:szCs w:val="28"/>
        </w:rPr>
        <w:t>Triển khai tổ chức thực hiện bảo đảm nội dung, thời gian, tiến độ theo hướng dẫn của Ủy ban Thường vụ Quốc hội và Thường trực Hội đồng nhân dân tinh và chỉ đạo của Đảng ủy xã.</w:t>
      </w:r>
    </w:p>
    <w:p w14:paraId="33E90488"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3. Tổ chức các kỳ họp chuyên đề:</w:t>
      </w:r>
    </w:p>
    <w:p w14:paraId="0D5FAB21"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lastRenderedPageBreak/>
        <w:t>Trong nhiệm kỳ, Hội đồng nhân dân xã tổ chức các kỳ họp chuyên đề để quyết toán thu, chi ngân sách hằng năm của năm trước; giải quyết công việc phát sinh đột xuất theo đề nghị của Thường trực Hội đồng nhân sân xã, Chủ tịch Ủy ban nhân dân xã hoặc ít nhất một phần ba tổng số đại biểu Hội đồng nhân sân xã.</w:t>
      </w:r>
    </w:p>
    <w:p w14:paraId="2A34BCAC"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IV. HOẠT ĐỘNG GIÁM SÁT, KHẢO SÁT:</w:t>
      </w:r>
    </w:p>
    <w:p w14:paraId="4436E85A"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1. Giám sát của Hội đồng nhân dân xã:</w:t>
      </w:r>
    </w:p>
    <w:p w14:paraId="097CA4AF"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1.1. Giám sát tại kỳ họp</w:t>
      </w:r>
    </w:p>
    <w:p w14:paraId="0DC674D7" w14:textId="77777777" w:rsidR="006714ED" w:rsidRPr="007D3CA7" w:rsidRDefault="006714ED" w:rsidP="006714ED">
      <w:pPr>
        <w:spacing w:before="60" w:after="60" w:line="240" w:lineRule="auto"/>
        <w:jc w:val="both"/>
        <w:rPr>
          <w:rFonts w:ascii="Times New Roman" w:hAnsi="Times New Roman" w:cs="Times New Roman"/>
          <w:sz w:val="28"/>
          <w:szCs w:val="28"/>
        </w:rPr>
      </w:pPr>
      <w:r w:rsidRPr="007D3CA7">
        <w:rPr>
          <w:rFonts w:ascii="Times New Roman" w:hAnsi="Times New Roman" w:cs="Times New Roman"/>
          <w:sz w:val="28"/>
          <w:szCs w:val="28"/>
        </w:rPr>
        <w:t>Hội đồng nhân sân xã xem xét các báo cáo, chương trình, đề án và một số nội dung khác của Thường trực Hội đồng nhân sân xã, Ủy ban nhân dân xã, các ban Hội đồng nhân sân xã và các cơ quan khác theo quy định của Luật hoạt động giám sát của Quốc hội và Hội đồng nhân sân xã; tiến hành các phiên thảo luận, chất vấn và trả lời chất vấn tại kỳ họp.</w:t>
      </w:r>
    </w:p>
    <w:p w14:paraId="117D167A" w14:textId="77777777" w:rsidR="006714ED" w:rsidRPr="007D3CA7" w:rsidRDefault="006714ED" w:rsidP="006714ED">
      <w:pPr>
        <w:spacing w:before="60" w:after="60" w:line="240" w:lineRule="auto"/>
        <w:ind w:firstLine="720"/>
        <w:jc w:val="both"/>
        <w:rPr>
          <w:rFonts w:ascii="Times New Roman" w:hAnsi="Times New Roman" w:cs="Times New Roman"/>
          <w:b/>
          <w:bCs/>
          <w:sz w:val="28"/>
          <w:szCs w:val="28"/>
        </w:rPr>
      </w:pPr>
      <w:r w:rsidRPr="007D3CA7">
        <w:rPr>
          <w:rFonts w:ascii="Times New Roman" w:hAnsi="Times New Roman" w:cs="Times New Roman"/>
          <w:b/>
          <w:bCs/>
          <w:sz w:val="28"/>
          <w:szCs w:val="28"/>
        </w:rPr>
        <w:t>1.2. Giám sát chuyên đề</w:t>
      </w:r>
    </w:p>
    <w:p w14:paraId="06D40CE8"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Tại kỳ họp cuối năm hằng năm, Thường trực Hội đồng nhân dân xã dự kiến chương trình giám sát, thành lập đoàn giám sát chuyên đề của năm sau trình Hội đồng nhân dân xã xem xét quyết định. Thường trực Hội đồng nhân dân xã chỉ đạo, điều hòa phối hợp các hoạt động giám sát theo chương trình đã được Hội đồng nhân dân xã thông qua. Định kỳ báo cáo Hội đồng nhân dân xã về kết quả triển khai thực hiện.</w:t>
      </w:r>
    </w:p>
    <w:p w14:paraId="0FFFD7CE"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 Giám sát của Thường trực Hội đồng nhân dân, các Ban của HĐND xã:</w:t>
      </w:r>
    </w:p>
    <w:p w14:paraId="6506C42A"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2.1. Giám sát thường xuyên</w:t>
      </w:r>
    </w:p>
    <w:p w14:paraId="4FA0604A"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Thường trực Hội đồng nhân dân, các Ban của Hội đồng nhân dân xã tổ chức giám sát thường xuyên việc tuân theo Hiến pháp, Pháp luật; việc thực hiện Nghị quyết của Hội đồng nhân dân xã; thường xuyên đôn đốc hoạt động của Ủy ban nhân dân xã, các phòng chuyên môn và các cơ quan, đơn vị trực thuộc.</w:t>
      </w:r>
    </w:p>
    <w:p w14:paraId="569AD956"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2.2. Giám sát chuyên đề</w:t>
      </w:r>
    </w:p>
    <w:p w14:paraId="0D90AC03"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 </w:t>
      </w:r>
      <w:r w:rsidRPr="007D3CA7">
        <w:rPr>
          <w:rFonts w:ascii="Times New Roman" w:hAnsi="Times New Roman" w:cs="Times New Roman"/>
          <w:sz w:val="28"/>
          <w:szCs w:val="28"/>
        </w:rPr>
        <w:t>Thường trực Hội đồng nhân dân xã, các Ban Hội đồng nhân dân xã mỗi năm tổ chức ít nhất 01 cuộc giám sát chuyên đề.</w:t>
      </w:r>
    </w:p>
    <w:p w14:paraId="0223948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 </w:t>
      </w:r>
      <w:r w:rsidRPr="007D3CA7">
        <w:rPr>
          <w:rFonts w:ascii="Times New Roman" w:hAnsi="Times New Roman" w:cs="Times New Roman"/>
          <w:sz w:val="28"/>
          <w:szCs w:val="28"/>
        </w:rPr>
        <w:t>Nội dung giám sát: việc chấp hành chính sách, pháp luật thuộc trách nhiệm của Thường trực Hội đồng nhân dân và thuộc lĩnh vực ban phụ trách có phạm vi tác động rộng trên địa bàn xã.</w:t>
      </w:r>
    </w:p>
    <w:p w14:paraId="2A06DE89"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 xml:space="preserve">3. Giám sát của Tổ đại biểu HĐND và Đại biểu HĐND xã: </w:t>
      </w:r>
    </w:p>
    <w:p w14:paraId="6493E42B"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 xml:space="preserve">3.1. </w:t>
      </w:r>
      <w:r w:rsidRPr="007D3CA7">
        <w:rPr>
          <w:rFonts w:ascii="Times New Roman" w:hAnsi="Times New Roman" w:cs="Times New Roman"/>
          <w:b/>
          <w:bCs/>
          <w:sz w:val="28"/>
          <w:szCs w:val="28"/>
        </w:rPr>
        <w:t>Tổ đại biểu HĐND xã</w:t>
      </w:r>
    </w:p>
    <w:p w14:paraId="18A53185"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 </w:t>
      </w:r>
      <w:r w:rsidRPr="007D3CA7">
        <w:rPr>
          <w:rFonts w:ascii="Times New Roman" w:hAnsi="Times New Roman" w:cs="Times New Roman"/>
          <w:sz w:val="28"/>
          <w:szCs w:val="28"/>
        </w:rPr>
        <w:t>Tổ chức giám sát thường xuyên, việc tuân theo Hiến pháp, văn bản quy phạm pháp luật và Nghị quyết của Hội đồng nhân dân xã.</w:t>
      </w:r>
    </w:p>
    <w:p w14:paraId="14698460"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lang w:val="vi-VN"/>
        </w:rPr>
        <w:t xml:space="preserve">- </w:t>
      </w:r>
      <w:r w:rsidRPr="007D3CA7">
        <w:rPr>
          <w:rFonts w:ascii="Times New Roman" w:hAnsi="Times New Roman" w:cs="Times New Roman"/>
          <w:sz w:val="28"/>
          <w:szCs w:val="28"/>
        </w:rPr>
        <w:t>Tổ chức để đại biểu Hội đồng nhân dân xã thực hiện hoạt động giám sát theo quy định Luật hoạt động giám sát của Quốc hội và Hội đồng nhân dân.</w:t>
      </w:r>
    </w:p>
    <w:p w14:paraId="2F080E2C"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3.2. Đại biểu HĐND xã</w:t>
      </w:r>
    </w:p>
    <w:p w14:paraId="631489C5"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 xml:space="preserve">- </w:t>
      </w:r>
      <w:r w:rsidRPr="007D3CA7">
        <w:rPr>
          <w:rFonts w:ascii="Times New Roman" w:hAnsi="Times New Roman" w:cs="Times New Roman"/>
          <w:sz w:val="28"/>
          <w:szCs w:val="28"/>
        </w:rPr>
        <w:t>Thường xuyên theo dõi, xem xét việc thi hành pháp luật tại địa phương nơi đại biểu ứng cử; nghiên cứu xem xét nội dung Quyết định của UBND xã, Nghị quyết của Hội đồng nhân dân và báo cáo kết quả giám sát với Thường trực Hội đồng nhân dân xã; giám sát việc giải quyết đơn thư, khiếu nại, tố cáo, các kiến nghị của cử tri.</w:t>
      </w:r>
    </w:p>
    <w:p w14:paraId="25F637F7"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lang w:val="vi-VN"/>
        </w:rPr>
        <w:lastRenderedPageBreak/>
        <w:t xml:space="preserve">- </w:t>
      </w:r>
      <w:r w:rsidRPr="007D3CA7">
        <w:rPr>
          <w:rFonts w:ascii="Times New Roman" w:hAnsi="Times New Roman" w:cs="Times New Roman"/>
          <w:sz w:val="28"/>
          <w:szCs w:val="28"/>
        </w:rPr>
        <w:t>Nâng cao trách nhiệm trong việc chất vấn Chủ tịch UBND, Phó chủ tịch UBND, Ủy viên UBND xã và các cá nhân khác tại kỳ họp thường lệ theo quy định.</w:t>
      </w:r>
    </w:p>
    <w:p w14:paraId="71CDB9B2"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4. Hoạt động khảo sát:</w:t>
      </w:r>
    </w:p>
    <w:p w14:paraId="7C59DFFD"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Theo nhiệm vụ, quyền hạn được giao, hằng năm Thường trực hội đồng nhân dân xã, các Ban của Hội đồng nhân dân xã xây dựng kế hoạch và tổ chức khảo sát thực địa hoặc qua báo cáo để nắm bắt tình hình, đề xuất giải pháp nâng cao chất lượng lãnh đạo, chỉ đạo điều hành của Thường trực Hội đồng nhân dân và Ủy ban nhân dân xã.</w:t>
      </w:r>
    </w:p>
    <w:p w14:paraId="1EF2F6B5"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Thường xuyên chỉ đạo, kiểm tra, đôn đốc thực hiện các kiến nghị của Thường trực Hội đồng nhân dân và các Ban của Hội đồng nhân dân xã.</w:t>
      </w:r>
    </w:p>
    <w:p w14:paraId="69EF32BA"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V. TIẾP XÚC CỬ TRI, TIẾP CÔNG DÂN, ĐÔN ĐỐC GIẢI QUYẾT ĐƠN THƯ KHIẾU NẠI, TỔ CÁO, KIẾN NGHỊ PHẢN ÁNH</w:t>
      </w:r>
    </w:p>
    <w:p w14:paraId="1879F386" w14:textId="77777777" w:rsidR="006714ED" w:rsidRPr="007D3CA7" w:rsidRDefault="006714ED" w:rsidP="006714ED">
      <w:pPr>
        <w:spacing w:before="60" w:after="60" w:line="240" w:lineRule="auto"/>
        <w:ind w:firstLine="720"/>
        <w:jc w:val="both"/>
        <w:rPr>
          <w:rFonts w:ascii="Times New Roman" w:hAnsi="Times New Roman" w:cs="Times New Roman"/>
          <w:b/>
          <w:bCs/>
          <w:sz w:val="28"/>
          <w:szCs w:val="28"/>
        </w:rPr>
      </w:pPr>
      <w:r w:rsidRPr="007D3CA7">
        <w:rPr>
          <w:rFonts w:ascii="Times New Roman" w:hAnsi="Times New Roman" w:cs="Times New Roman"/>
          <w:b/>
          <w:bCs/>
          <w:sz w:val="28"/>
          <w:szCs w:val="28"/>
        </w:rPr>
        <w:t>1. Tiếp xúc cử tri</w:t>
      </w:r>
    </w:p>
    <w:p w14:paraId="19800904"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Thường trực Hội đồng nhân dân xã có trách nhiệm phối hợp với Ủy ban nhân dân xã, Ban Thường trực Ủy ban MTTQ VN xã để tổ chức cho đại biểu Hội đồng nhân dân xã tiếp xúc cử tri 02 lần/năm (trong thời gian trước các kỳ họp thường lệ của Hội đồng nhân dân xã). Đại biểu Hội đồng nhân dân xã có trách nhiệm tham gia tiếp xúc cử tri tại địa bàn mình trúng cử hoặc địa bàn sinh hoạt theo phân công của Thường trực Hội đồng nhân dân xã. Tổ trưởng Tổ đại biểu Hội đồng nhân dân xã có trách nhiệm tổng hợp những y kiến, kiến nghị của cử tri báo cáo Thường trực Hội đồng nhân dân xã.</w:t>
      </w:r>
    </w:p>
    <w:p w14:paraId="5FE68DCE"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2. Tiếp công dân</w:t>
      </w:r>
    </w:p>
    <w:p w14:paraId="2ADB103F"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 xml:space="preserve">Hằng năm, Thường trực Hội đồng nhân dân xã xây dựng, bố trí lịch tiếp công dân để các thành viên Thường trực Hội đồng nhân dân, các Ban của Hội đồng nhân dân xã, đại biểu Hội đồng nhân dân xã thực hiện tiếp công dân. Văn phòng HĐND và UBND xã có trách nhiệm tham mưu giúp Thường trực Hội đồng nhân dân thực hiện tiếp công dân định kỳ, tổng hợp đề xuất kiến nghị, đôn đốc theo dõi kết quả giải quyết. </w:t>
      </w:r>
    </w:p>
    <w:p w14:paraId="310B16C1"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3. Đôn đốc giải quyết đơn thư khiếu nại, tố cáo, kiến nghị phản ánh:</w:t>
      </w:r>
    </w:p>
    <w:p w14:paraId="1174CA19"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Thường trực Hội đồng nhân dân xã, các Ban của Hội đồng nhân dân xã và đại biểu Hội đồng nhân dân xã Thường xuyên theo dõi, đôn đốc các cơ quan, đơn vị và các nhân có trách nhiệm liên quan giải quyết, trả lời kết quả giải quyết theo quy định.</w:t>
      </w:r>
    </w:p>
    <w:p w14:paraId="4879EEB5"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lang w:val="vi-VN"/>
        </w:rPr>
        <w:t>VI</w:t>
      </w:r>
      <w:r w:rsidRPr="007D3CA7">
        <w:rPr>
          <w:rFonts w:ascii="Times New Roman" w:hAnsi="Times New Roman" w:cs="Times New Roman"/>
          <w:b/>
          <w:sz w:val="28"/>
          <w:szCs w:val="28"/>
        </w:rPr>
        <w:t>. CHẤT VẤN, TRẢ LỜI CHẤT VẤN; PHIÊN GIẢI TRÌNH</w:t>
      </w:r>
    </w:p>
    <w:p w14:paraId="08C7767D"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D24A68">
        <w:rPr>
          <w:rFonts w:ascii="Times New Roman" w:hAnsi="Times New Roman" w:cs="Times New Roman"/>
          <w:b/>
          <w:sz w:val="28"/>
          <w:szCs w:val="28"/>
        </w:rPr>
        <w:t>1.</w:t>
      </w:r>
      <w:r w:rsidRPr="007D3CA7">
        <w:rPr>
          <w:rFonts w:ascii="Times New Roman" w:hAnsi="Times New Roman" w:cs="Times New Roman"/>
          <w:sz w:val="28"/>
          <w:szCs w:val="28"/>
        </w:rPr>
        <w:t xml:space="preserve"> Thường trực Hội đồng nhân dân xã, chủ tọa kỳ họp linh hoạt điều hành các phiên chất vấn phù hợp với nội dung, chương trình kỳ họp, phiên họp; các nội dung trả lời chất vấn có thể thực hiện trực tiếp hoặc trả lời bằng văn bản theo điều hành của chủ tọa kỳ họp và Thường trực Hội đồng nhân dân xã.</w:t>
      </w:r>
    </w:p>
    <w:p w14:paraId="67195FFE"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D24A68">
        <w:rPr>
          <w:rFonts w:ascii="Times New Roman" w:hAnsi="Times New Roman" w:cs="Times New Roman"/>
          <w:b/>
          <w:sz w:val="28"/>
          <w:szCs w:val="28"/>
        </w:rPr>
        <w:t>2.</w:t>
      </w:r>
      <w:r w:rsidRPr="007D3CA7">
        <w:rPr>
          <w:rFonts w:ascii="Times New Roman" w:hAnsi="Times New Roman" w:cs="Times New Roman"/>
          <w:sz w:val="28"/>
          <w:szCs w:val="28"/>
        </w:rPr>
        <w:t xml:space="preserve"> Thường trực Hội đồng nhân dân xã tiếp thu ý kiến từ Ban Thường trực Ủy ban MTTQ VN xã, các Ban của Hội đồng nhân dân, Tổ đại biểu Hội đồng nhân dân, đại biểu Hội đồng nhân dân và những vấn đề bức xúc cử tri, người dân quan tâm để tổ chức các phiên giải trình phù hợp.</w:t>
      </w:r>
    </w:p>
    <w:p w14:paraId="53847128"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VII. LẤY PHIẾU TÍN NHIỆM, BỎ PHIẾU TÍN NHIỆM</w:t>
      </w:r>
    </w:p>
    <w:p w14:paraId="1AF5FC3A" w14:textId="77777777" w:rsidR="006714ED" w:rsidRPr="007D3CA7" w:rsidRDefault="006714ED" w:rsidP="006714ED">
      <w:pPr>
        <w:spacing w:before="60" w:after="60" w:line="240" w:lineRule="auto"/>
        <w:jc w:val="both"/>
        <w:rPr>
          <w:rFonts w:ascii="Times New Roman" w:hAnsi="Times New Roman" w:cs="Times New Roman"/>
          <w:sz w:val="28"/>
          <w:szCs w:val="28"/>
        </w:rPr>
      </w:pPr>
      <w:r w:rsidRPr="007D3CA7">
        <w:rPr>
          <w:rFonts w:ascii="Times New Roman" w:hAnsi="Times New Roman" w:cs="Times New Roman"/>
          <w:sz w:val="28"/>
          <w:szCs w:val="28"/>
        </w:rPr>
        <w:lastRenderedPageBreak/>
        <w:t>1. Trong khoảng thời gian giữa nhiệm kỳ 2026-2031, Thường trực Hội đồng nhân dân xã xin ý kiến trình Hội đồng nhân dân xã triển khai, tổ chức lấy phiếu tín nhiệm đối với các chức danh do Hội đồng nhân dân bầu hoặc phê chuẩn theo quy định.</w:t>
      </w:r>
    </w:p>
    <w:p w14:paraId="69D9F7BD" w14:textId="77777777" w:rsidR="006714ED" w:rsidRPr="007D3CA7" w:rsidRDefault="006714ED" w:rsidP="006714ED">
      <w:pPr>
        <w:spacing w:before="60" w:after="60" w:line="240" w:lineRule="auto"/>
        <w:jc w:val="both"/>
        <w:rPr>
          <w:rFonts w:ascii="Times New Roman" w:hAnsi="Times New Roman" w:cs="Times New Roman"/>
          <w:sz w:val="28"/>
          <w:szCs w:val="28"/>
        </w:rPr>
      </w:pPr>
      <w:r w:rsidRPr="007D3CA7">
        <w:rPr>
          <w:rFonts w:ascii="Times New Roman" w:hAnsi="Times New Roman" w:cs="Times New Roman"/>
          <w:sz w:val="28"/>
          <w:szCs w:val="28"/>
        </w:rPr>
        <w:t>2. Trên cơ sở kết quả lấy phiếu tín nhiệm hoặc theo quy định quả pháp luật, Thường trực Hội đồng nhân dân xã trình Hội đồng nhân dân xã thảo luận, chó ý kiến và bỏ phiếu tín nhiệm đối với các chức danh nếu trên.</w:t>
      </w:r>
    </w:p>
    <w:p w14:paraId="6A01F01D"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VIII. HOẠT ĐỘNG GIAO BAN, GIAO LƯU HỌC TẬP KINH NGHIỆM</w:t>
      </w:r>
    </w:p>
    <w:p w14:paraId="67657C4C"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D24A68">
        <w:rPr>
          <w:rFonts w:ascii="Times New Roman" w:hAnsi="Times New Roman" w:cs="Times New Roman"/>
          <w:b/>
          <w:sz w:val="28"/>
          <w:szCs w:val="28"/>
        </w:rPr>
        <w:t>1.</w:t>
      </w:r>
      <w:r w:rsidRPr="007D3CA7">
        <w:rPr>
          <w:rFonts w:ascii="Times New Roman" w:hAnsi="Times New Roman" w:cs="Times New Roman"/>
          <w:sz w:val="28"/>
          <w:szCs w:val="28"/>
        </w:rPr>
        <w:t xml:space="preserve"> Hằng năm, Thường trực Hội đồng nhân dân xã chủ động đề xuất và tham gia các hội nghị giao ban, giao lưu với Thường trực Hội đồng nhân dân tỉnh hoặc Thường trực Hội đồng nhân dân các xã bạn để học tập nâng cao chất lượng hoạt động.</w:t>
      </w:r>
    </w:p>
    <w:p w14:paraId="3B5E61CD"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D24A68">
        <w:rPr>
          <w:rFonts w:ascii="Times New Roman" w:hAnsi="Times New Roman" w:cs="Times New Roman"/>
          <w:b/>
          <w:sz w:val="28"/>
          <w:szCs w:val="28"/>
        </w:rPr>
        <w:t>2.</w:t>
      </w:r>
      <w:r w:rsidRPr="007D3CA7">
        <w:rPr>
          <w:rFonts w:ascii="Times New Roman" w:hAnsi="Times New Roman" w:cs="Times New Roman"/>
          <w:sz w:val="28"/>
          <w:szCs w:val="28"/>
        </w:rPr>
        <w:t xml:space="preserve"> Tổ chức các đoàn để tạo điều kiện cho Thường trực Hội đồng nhân dân, các Ban của Hội đồng nhân dân, Tổ đại biểu Hội đồng nhân dân và đại biểu Hội đồng nhân dân đi học tập kinh nghiệm tại các tỉnh bạn.  </w:t>
      </w:r>
    </w:p>
    <w:p w14:paraId="2EDAC86B"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7D3CA7">
        <w:rPr>
          <w:rFonts w:ascii="Times New Roman" w:hAnsi="Times New Roman" w:cs="Times New Roman"/>
          <w:b/>
          <w:sz w:val="28"/>
          <w:szCs w:val="28"/>
        </w:rPr>
        <w:t>IX. TỔ CHỨC THỰC HIỆN</w:t>
      </w:r>
    </w:p>
    <w:p w14:paraId="1A478DA3"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D24A68">
        <w:rPr>
          <w:rFonts w:ascii="Times New Roman" w:hAnsi="Times New Roman" w:cs="Times New Roman"/>
          <w:b/>
          <w:bCs/>
          <w:sz w:val="28"/>
          <w:szCs w:val="28"/>
        </w:rPr>
        <w:t>1.</w:t>
      </w:r>
      <w:r w:rsidRPr="007D3CA7">
        <w:rPr>
          <w:rFonts w:ascii="Times New Roman" w:hAnsi="Times New Roman" w:cs="Times New Roman"/>
          <w:b/>
          <w:sz w:val="28"/>
          <w:szCs w:val="28"/>
        </w:rPr>
        <w:t xml:space="preserve"> </w:t>
      </w:r>
      <w:r w:rsidRPr="007D3CA7">
        <w:rPr>
          <w:rFonts w:ascii="Times New Roman" w:hAnsi="Times New Roman" w:cs="Times New Roman"/>
          <w:sz w:val="28"/>
          <w:szCs w:val="28"/>
        </w:rPr>
        <w:t>Thường trực Hội đồng nhân dân xã chịu trách nhiệm tổ chức thực hiện chương trình hoạt động toàn khoá; chỉ đạo, điều hòa, phối hợp hoạt động của các Ban Hội đồng nhân dân, Tổ đại biểu và đại biểu Hội đồng nhân dân; phân công nhiệm vụ cụ thể cho các thành viên đảm bảo triển khai hiệu quả các nội dung chương trình.</w:t>
      </w:r>
    </w:p>
    <w:p w14:paraId="461154BF"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D24A68">
        <w:rPr>
          <w:rFonts w:ascii="Times New Roman" w:hAnsi="Times New Roman" w:cs="Times New Roman"/>
          <w:b/>
          <w:bCs/>
          <w:sz w:val="28"/>
          <w:szCs w:val="28"/>
        </w:rPr>
        <w:t>2.</w:t>
      </w:r>
      <w:r w:rsidRPr="007D3CA7">
        <w:rPr>
          <w:rFonts w:ascii="Times New Roman" w:hAnsi="Times New Roman" w:cs="Times New Roman"/>
          <w:b/>
          <w:sz w:val="28"/>
          <w:szCs w:val="28"/>
        </w:rPr>
        <w:t xml:space="preserve"> </w:t>
      </w:r>
      <w:r w:rsidRPr="007D3CA7">
        <w:rPr>
          <w:rFonts w:ascii="Times New Roman" w:hAnsi="Times New Roman" w:cs="Times New Roman"/>
          <w:sz w:val="28"/>
          <w:szCs w:val="28"/>
        </w:rPr>
        <w:t>Các Ban Hội đồng nhân dân xã căn cứ chức năng, nhiệm vụ được giao, xây dựng kế hoạch thực hiện từng nội dung thuộc lĩnh vực phụ trách; chủ động phối hợp với Thường trực Hội đồng nhân dân, Ủy ban nhân dân xã và các cơ quan liên quan trong quá trình triển khai.</w:t>
      </w:r>
    </w:p>
    <w:p w14:paraId="21ECF583" w14:textId="77777777" w:rsidR="006714ED" w:rsidRPr="007D3CA7" w:rsidRDefault="006714ED" w:rsidP="006714ED">
      <w:pPr>
        <w:spacing w:before="60" w:after="60" w:line="240" w:lineRule="auto"/>
        <w:ind w:firstLine="720"/>
        <w:jc w:val="both"/>
        <w:rPr>
          <w:rFonts w:ascii="Times New Roman" w:hAnsi="Times New Roman" w:cs="Times New Roman"/>
          <w:b/>
          <w:sz w:val="28"/>
          <w:szCs w:val="28"/>
        </w:rPr>
      </w:pPr>
      <w:r w:rsidRPr="00D24A68">
        <w:rPr>
          <w:rFonts w:ascii="Times New Roman" w:hAnsi="Times New Roman" w:cs="Times New Roman"/>
          <w:b/>
          <w:bCs/>
          <w:sz w:val="28"/>
          <w:szCs w:val="28"/>
        </w:rPr>
        <w:t>3.</w:t>
      </w:r>
      <w:r w:rsidRPr="007D3CA7">
        <w:rPr>
          <w:rFonts w:ascii="Times New Roman" w:hAnsi="Times New Roman" w:cs="Times New Roman"/>
          <w:b/>
          <w:sz w:val="28"/>
          <w:szCs w:val="28"/>
        </w:rPr>
        <w:t xml:space="preserve"> </w:t>
      </w:r>
      <w:r w:rsidRPr="007D3CA7">
        <w:rPr>
          <w:rFonts w:ascii="Times New Roman" w:hAnsi="Times New Roman" w:cs="Times New Roman"/>
          <w:sz w:val="28"/>
          <w:szCs w:val="28"/>
        </w:rPr>
        <w:t>Tổ đại biểu và đại biểu Hội đồng nhân dân xã phát huy vai trò, trách nhiệm, tham gia đầy đủ các hoạt động của Hội đồng nhân dân; thường xuyên liên hệ, tiếp xúc cử tri, thu thập và phản ánh trung thực ý kiến, kiến nghị của cử tri đến Hội đồng nhân dân xã, đồng thời giám sát việc giải quyết các kiến nghị đó.</w:t>
      </w:r>
    </w:p>
    <w:p w14:paraId="1A935911" w14:textId="77777777" w:rsidR="006714ED" w:rsidRPr="007D3CA7" w:rsidRDefault="006714ED" w:rsidP="006714ED">
      <w:pPr>
        <w:spacing w:before="60" w:after="60" w:line="240" w:lineRule="auto"/>
        <w:ind w:firstLine="720"/>
        <w:jc w:val="both"/>
        <w:rPr>
          <w:rFonts w:ascii="Times New Roman" w:hAnsi="Times New Roman" w:cs="Times New Roman"/>
          <w:sz w:val="28"/>
          <w:szCs w:val="28"/>
        </w:rPr>
      </w:pPr>
      <w:r w:rsidRPr="007D3CA7">
        <w:rPr>
          <w:rFonts w:ascii="Times New Roman" w:hAnsi="Times New Roman" w:cs="Times New Roman"/>
          <w:sz w:val="28"/>
          <w:szCs w:val="28"/>
        </w:rPr>
        <w:t>Ủy ban nhân dân, Ủy ban Mặt trận Tổ quốc Việt Nam xã và các tổ chức chính trị - xã hội phối hợp chặt chẽ với Hội đồng nhân dân xã trong quá trình triển khai chương trình; tạo điều kiện thuận lợi để Hội đồng nhân dân xã thực hiện tốt chức năng, nhiệm vụ theo luật định.</w:t>
      </w:r>
    </w:p>
    <w:p w14:paraId="21CC96AD" w14:textId="77777777" w:rsidR="006714ED" w:rsidRPr="007D3CA7" w:rsidRDefault="006714ED" w:rsidP="006714ED">
      <w:pPr>
        <w:spacing w:before="60" w:after="60" w:line="240" w:lineRule="auto"/>
        <w:ind w:firstLine="720"/>
        <w:jc w:val="both"/>
        <w:rPr>
          <w:rFonts w:ascii="Times New Roman" w:hAnsi="Times New Roman" w:cs="Times New Roman"/>
          <w:sz w:val="28"/>
          <w:szCs w:val="28"/>
          <w:lang w:val="vi-VN"/>
        </w:rPr>
      </w:pPr>
      <w:r w:rsidRPr="007D3CA7">
        <w:rPr>
          <w:rFonts w:ascii="Times New Roman" w:hAnsi="Times New Roman" w:cs="Times New Roman"/>
          <w:sz w:val="28"/>
          <w:szCs w:val="28"/>
        </w:rPr>
        <w:t>Ngoài việc thực hiện các nhiệm vụ thường xuyên và các nội dung đã được xác định trong chương trình công tác toàn khoá, căn cứ vào tình hình thực tế và yêu cầu phát sinh trong quá trình hoạt động, Hội đồng nhân dân xã sẽ xem xét điều chỉnh, bổ sung chương trình cho phù hợp, đảm bảo đáp ứng kịp thời nhiệm vụ chính trị của địa phương./.</w:t>
      </w:r>
    </w:p>
    <w:p w14:paraId="40BD38D9" w14:textId="77777777" w:rsidR="006714ED" w:rsidRPr="006D09E0" w:rsidRDefault="006714ED" w:rsidP="006714ED">
      <w:pPr>
        <w:spacing w:before="60" w:after="60" w:line="240" w:lineRule="auto"/>
        <w:jc w:val="both"/>
        <w:rPr>
          <w:rFonts w:ascii="Times New Roman" w:hAnsi="Times New Roman" w:cs="Times New Roman"/>
          <w:sz w:val="28"/>
          <w:szCs w:val="28"/>
          <w:lang w:val="vi-VN"/>
        </w:rPr>
      </w:pPr>
    </w:p>
    <w:p w14:paraId="363ABA0B" w14:textId="77777777" w:rsidR="006714ED" w:rsidRPr="006D09E0" w:rsidRDefault="006714ED" w:rsidP="006714ED">
      <w:pPr>
        <w:spacing w:before="60" w:after="60" w:line="240" w:lineRule="auto"/>
        <w:jc w:val="both"/>
        <w:rPr>
          <w:rFonts w:ascii="Times New Roman" w:hAnsi="Times New Roman" w:cs="Times New Roman"/>
          <w:sz w:val="28"/>
          <w:szCs w:val="28"/>
          <w:lang w:val="vi-VN"/>
        </w:rPr>
      </w:pPr>
    </w:p>
    <w:p w14:paraId="06001057" w14:textId="77777777" w:rsidR="006714ED" w:rsidRPr="006D09E0" w:rsidRDefault="006714ED" w:rsidP="006714ED">
      <w:pPr>
        <w:spacing w:before="60" w:after="60" w:line="240" w:lineRule="auto"/>
        <w:jc w:val="both"/>
        <w:rPr>
          <w:rFonts w:ascii="Times New Roman" w:hAnsi="Times New Roman" w:cs="Times New Roman"/>
          <w:sz w:val="28"/>
          <w:szCs w:val="28"/>
          <w:lang w:val="vi-VN"/>
        </w:rPr>
      </w:pPr>
    </w:p>
    <w:p w14:paraId="4B7F9300" w14:textId="77777777" w:rsidR="006714ED" w:rsidRPr="006D09E0" w:rsidRDefault="006714ED" w:rsidP="006714ED">
      <w:pPr>
        <w:spacing w:before="60" w:after="60" w:line="240" w:lineRule="auto"/>
        <w:jc w:val="both"/>
        <w:rPr>
          <w:rFonts w:ascii="Times New Roman" w:hAnsi="Times New Roman" w:cs="Times New Roman"/>
          <w:sz w:val="28"/>
          <w:szCs w:val="28"/>
          <w:lang w:val="vi-VN"/>
        </w:rPr>
      </w:pPr>
    </w:p>
    <w:p w14:paraId="78374615" w14:textId="77777777" w:rsidR="006714ED" w:rsidRPr="006D09E0" w:rsidRDefault="006714ED" w:rsidP="006714ED">
      <w:pPr>
        <w:spacing w:before="60" w:after="60" w:line="240" w:lineRule="auto"/>
        <w:jc w:val="both"/>
        <w:rPr>
          <w:rFonts w:ascii="Times New Roman" w:hAnsi="Times New Roman" w:cs="Times New Roman"/>
          <w:sz w:val="28"/>
          <w:szCs w:val="28"/>
          <w:lang w:val="vi-VN"/>
        </w:rPr>
      </w:pPr>
    </w:p>
    <w:p w14:paraId="63EF4092" w14:textId="77777777" w:rsidR="006714ED" w:rsidRPr="006714ED" w:rsidRDefault="006714ED" w:rsidP="00FF03DD">
      <w:pPr>
        <w:spacing w:after="0" w:line="240" w:lineRule="auto"/>
        <w:jc w:val="center"/>
        <w:rPr>
          <w:rFonts w:ascii="Times New Roman" w:hAnsi="Times New Roman" w:cs="Times New Roman"/>
          <w:sz w:val="28"/>
          <w:szCs w:val="28"/>
        </w:rPr>
      </w:pPr>
    </w:p>
    <w:sectPr w:rsidR="006714ED" w:rsidRPr="006714ED" w:rsidSect="00FF03DD">
      <w:pgSz w:w="12240" w:h="15840"/>
      <w:pgMar w:top="709" w:right="90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77"/>
    <w:rsid w:val="00055570"/>
    <w:rsid w:val="00093DD7"/>
    <w:rsid w:val="00421C3A"/>
    <w:rsid w:val="006515F0"/>
    <w:rsid w:val="006714ED"/>
    <w:rsid w:val="00746597"/>
    <w:rsid w:val="00962673"/>
    <w:rsid w:val="00963177"/>
    <w:rsid w:val="00E21BDC"/>
    <w:rsid w:val="00F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6DBD"/>
  <w15:chartTrackingRefBased/>
  <w15:docId w15:val="{86A31B8A-8489-4021-9E10-B5A6B9DF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177"/>
    <w:rPr>
      <w:rFonts w:eastAsiaTheme="majorEastAsia" w:cstheme="majorBidi"/>
      <w:color w:val="272727" w:themeColor="text1" w:themeTint="D8"/>
    </w:rPr>
  </w:style>
  <w:style w:type="paragraph" w:styleId="Title">
    <w:name w:val="Title"/>
    <w:basedOn w:val="Normal"/>
    <w:next w:val="Normal"/>
    <w:link w:val="TitleChar"/>
    <w:uiPriority w:val="10"/>
    <w:qFormat/>
    <w:rsid w:val="0096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77"/>
    <w:pPr>
      <w:spacing w:before="160"/>
      <w:jc w:val="center"/>
    </w:pPr>
    <w:rPr>
      <w:i/>
      <w:iCs/>
      <w:color w:val="404040" w:themeColor="text1" w:themeTint="BF"/>
    </w:rPr>
  </w:style>
  <w:style w:type="character" w:customStyle="1" w:styleId="QuoteChar">
    <w:name w:val="Quote Char"/>
    <w:basedOn w:val="DefaultParagraphFont"/>
    <w:link w:val="Quote"/>
    <w:uiPriority w:val="29"/>
    <w:rsid w:val="00963177"/>
    <w:rPr>
      <w:i/>
      <w:iCs/>
      <w:color w:val="404040" w:themeColor="text1" w:themeTint="BF"/>
    </w:rPr>
  </w:style>
  <w:style w:type="paragraph" w:styleId="ListParagraph">
    <w:name w:val="List Paragraph"/>
    <w:basedOn w:val="Normal"/>
    <w:uiPriority w:val="34"/>
    <w:qFormat/>
    <w:rsid w:val="00963177"/>
    <w:pPr>
      <w:ind w:left="720"/>
      <w:contextualSpacing/>
    </w:pPr>
  </w:style>
  <w:style w:type="character" w:styleId="IntenseEmphasis">
    <w:name w:val="Intense Emphasis"/>
    <w:basedOn w:val="DefaultParagraphFont"/>
    <w:uiPriority w:val="21"/>
    <w:qFormat/>
    <w:rsid w:val="00963177"/>
    <w:rPr>
      <w:i/>
      <w:iCs/>
      <w:color w:val="0F4761" w:themeColor="accent1" w:themeShade="BF"/>
    </w:rPr>
  </w:style>
  <w:style w:type="paragraph" w:styleId="IntenseQuote">
    <w:name w:val="Intense Quote"/>
    <w:basedOn w:val="Normal"/>
    <w:next w:val="Normal"/>
    <w:link w:val="IntenseQuoteChar"/>
    <w:uiPriority w:val="30"/>
    <w:qFormat/>
    <w:rsid w:val="0096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177"/>
    <w:rPr>
      <w:i/>
      <w:iCs/>
      <w:color w:val="0F4761" w:themeColor="accent1" w:themeShade="BF"/>
    </w:rPr>
  </w:style>
  <w:style w:type="character" w:styleId="IntenseReference">
    <w:name w:val="Intense Reference"/>
    <w:basedOn w:val="DefaultParagraphFont"/>
    <w:uiPriority w:val="32"/>
    <w:qFormat/>
    <w:rsid w:val="00963177"/>
    <w:rPr>
      <w:b/>
      <w:bCs/>
      <w:smallCaps/>
      <w:color w:val="0F4761" w:themeColor="accent1" w:themeShade="BF"/>
      <w:spacing w:val="5"/>
    </w:rPr>
  </w:style>
  <w:style w:type="table" w:styleId="TableGrid">
    <w:name w:val="Table Grid"/>
    <w:basedOn w:val="TableNormal"/>
    <w:uiPriority w:val="39"/>
    <w:rsid w:val="0096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714ED"/>
    <w:rPr>
      <w:rFonts w:ascii="Times New Roman" w:eastAsia="Times New Roman" w:hAnsi="Times New Roman" w:cs="Times New Roman"/>
      <w:sz w:val="28"/>
      <w:szCs w:val="28"/>
    </w:rPr>
  </w:style>
  <w:style w:type="paragraph" w:customStyle="1" w:styleId="Vnbnnidung0">
    <w:name w:val="Văn bản nội dung"/>
    <w:basedOn w:val="Normal"/>
    <w:link w:val="Vnbnnidung"/>
    <w:rsid w:val="006714ED"/>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BMT</cp:lastModifiedBy>
  <cp:revision>3</cp:revision>
  <dcterms:created xsi:type="dcterms:W3CDTF">2026-06-15T08:30:00Z</dcterms:created>
  <dcterms:modified xsi:type="dcterms:W3CDTF">2026-06-23T07:32:00Z</dcterms:modified>
</cp:coreProperties>
</file>